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1AF" w:rsidRDefault="002331AF" w:rsidP="002331AF">
      <w:pPr>
        <w:pStyle w:val="Heading1"/>
        <w:rPr>
          <w:lang w:val="en-US"/>
        </w:rPr>
      </w:pPr>
      <w:r>
        <w:rPr>
          <w:lang w:val="en-US"/>
        </w:rPr>
        <w:t>Pending Orders</w:t>
      </w:r>
      <w:r w:rsidR="00614A9E">
        <w:rPr>
          <w:lang w:val="en-US"/>
        </w:rPr>
        <w:t xml:space="preserve"> - English</w:t>
      </w:r>
    </w:p>
    <w:p w:rsidR="002331AF" w:rsidRPr="002331AF" w:rsidRDefault="00083A7F" w:rsidP="002331AF">
      <w:pPr>
        <w:rPr>
          <w:lang w:val="en"/>
        </w:rPr>
      </w:pPr>
      <w:r>
        <w:rPr>
          <w:lang w:val="en"/>
        </w:rPr>
        <w:t xml:space="preserve">The solution will notify customers </w:t>
      </w:r>
      <w:r w:rsidR="002331AF" w:rsidRPr="002331AF">
        <w:rPr>
          <w:lang w:val="en"/>
        </w:rPr>
        <w:t>when the</w:t>
      </w:r>
      <w:r>
        <w:rPr>
          <w:lang w:val="en"/>
        </w:rPr>
        <w:t xml:space="preserve">re </w:t>
      </w:r>
      <w:r w:rsidR="008E35FF">
        <w:rPr>
          <w:lang w:val="en"/>
        </w:rPr>
        <w:t>is not</w:t>
      </w:r>
      <w:r>
        <w:rPr>
          <w:lang w:val="en"/>
        </w:rPr>
        <w:t xml:space="preserve"> liquidity for the</w:t>
      </w:r>
      <w:r w:rsidR="002331AF" w:rsidRPr="002331AF">
        <w:rPr>
          <w:lang w:val="en"/>
        </w:rPr>
        <w:t xml:space="preserve"> day's payment</w:t>
      </w:r>
      <w:r w:rsidR="008E35FF">
        <w:rPr>
          <w:lang w:val="en"/>
        </w:rPr>
        <w:t xml:space="preserve"> to be completed</w:t>
      </w:r>
      <w:r w:rsidR="002331AF" w:rsidRPr="002331AF">
        <w:rPr>
          <w:lang w:val="en"/>
        </w:rPr>
        <w:t>. If the</w:t>
      </w:r>
      <w:r w:rsidR="008E35FF">
        <w:rPr>
          <w:lang w:val="en"/>
        </w:rPr>
        <w:t xml:space="preserve"> payments </w:t>
      </w:r>
      <w:proofErr w:type="gramStart"/>
      <w:r w:rsidR="008E35FF">
        <w:rPr>
          <w:lang w:val="en"/>
        </w:rPr>
        <w:t>were submitted</w:t>
      </w:r>
      <w:proofErr w:type="gramEnd"/>
      <w:r w:rsidR="008E35FF">
        <w:rPr>
          <w:lang w:val="en"/>
        </w:rPr>
        <w:t xml:space="preserve"> </w:t>
      </w:r>
      <w:r w:rsidR="002331AF" w:rsidRPr="002331AF">
        <w:rPr>
          <w:lang w:val="en"/>
        </w:rPr>
        <w:t xml:space="preserve">one or more days before due, </w:t>
      </w:r>
      <w:r w:rsidR="008E35FF">
        <w:rPr>
          <w:lang w:val="en"/>
        </w:rPr>
        <w:t>you</w:t>
      </w:r>
      <w:r w:rsidR="002331AF" w:rsidRPr="002331AF">
        <w:rPr>
          <w:lang w:val="en"/>
        </w:rPr>
        <w:t xml:space="preserve"> will receive notifications in the morning. If the payments </w:t>
      </w:r>
      <w:proofErr w:type="gramStart"/>
      <w:r w:rsidR="002331AF" w:rsidRPr="002331AF">
        <w:rPr>
          <w:lang w:val="en"/>
        </w:rPr>
        <w:t>are submitted</w:t>
      </w:r>
      <w:proofErr w:type="gramEnd"/>
      <w:r w:rsidR="002331AF" w:rsidRPr="002331AF">
        <w:rPr>
          <w:lang w:val="en"/>
        </w:rPr>
        <w:t xml:space="preserve"> on the same day, the message delivered after delivery will be sent to the bank.</w:t>
      </w:r>
    </w:p>
    <w:p w:rsidR="002331AF" w:rsidRPr="002331AF" w:rsidRDefault="002331AF" w:rsidP="002331AF">
      <w:pPr>
        <w:rPr>
          <w:lang w:val="en"/>
        </w:rPr>
      </w:pPr>
    </w:p>
    <w:p w:rsidR="002331AF" w:rsidRPr="002331AF" w:rsidRDefault="002331AF" w:rsidP="002331AF">
      <w:pPr>
        <w:rPr>
          <w:lang w:val="en"/>
        </w:rPr>
      </w:pPr>
      <w:r w:rsidRPr="002331AF">
        <w:rPr>
          <w:lang w:val="en"/>
        </w:rPr>
        <w:t xml:space="preserve">After the </w:t>
      </w:r>
      <w:r w:rsidR="008E35FF">
        <w:rPr>
          <w:lang w:val="en"/>
        </w:rPr>
        <w:t xml:space="preserve">bank has sent the </w:t>
      </w:r>
      <w:r w:rsidRPr="002331AF">
        <w:rPr>
          <w:lang w:val="en"/>
        </w:rPr>
        <w:t xml:space="preserve">message to customers' ERP solution, the process is as usual. </w:t>
      </w:r>
      <w:r w:rsidR="008E35FF">
        <w:rPr>
          <w:lang w:val="en"/>
        </w:rPr>
        <w:t>If the customer has liquidity, the p</w:t>
      </w:r>
      <w:r w:rsidRPr="002331AF">
        <w:rPr>
          <w:lang w:val="en"/>
        </w:rPr>
        <w:t xml:space="preserve">ayments </w:t>
      </w:r>
      <w:proofErr w:type="gramStart"/>
      <w:r w:rsidRPr="002331AF">
        <w:rPr>
          <w:lang w:val="en"/>
        </w:rPr>
        <w:t>are made</w:t>
      </w:r>
      <w:proofErr w:type="gramEnd"/>
      <w:r w:rsidRPr="002331AF">
        <w:rPr>
          <w:lang w:val="en"/>
        </w:rPr>
        <w:t xml:space="preserve"> automatically. </w:t>
      </w:r>
      <w:r w:rsidR="008E35FF">
        <w:rPr>
          <w:lang w:val="en"/>
        </w:rPr>
        <w:t>Pending orders is not changing rules for the individual banks</w:t>
      </w:r>
      <w:r w:rsidRPr="002331AF">
        <w:rPr>
          <w:lang w:val="en"/>
        </w:rPr>
        <w:t>.</w:t>
      </w:r>
    </w:p>
    <w:p w:rsidR="002331AF" w:rsidRPr="002331AF" w:rsidRDefault="002331AF" w:rsidP="002331AF">
      <w:pPr>
        <w:rPr>
          <w:lang w:val="en"/>
        </w:rPr>
      </w:pPr>
    </w:p>
    <w:p w:rsidR="002331AF" w:rsidRPr="002331AF" w:rsidRDefault="002331AF" w:rsidP="002331AF">
      <w:pPr>
        <w:rPr>
          <w:lang w:val="en"/>
        </w:rPr>
      </w:pPr>
      <w:r w:rsidRPr="002331AF">
        <w:rPr>
          <w:lang w:val="en"/>
        </w:rPr>
        <w:t xml:space="preserve">The message </w:t>
      </w:r>
      <w:proofErr w:type="gramStart"/>
      <w:r w:rsidRPr="002331AF">
        <w:rPr>
          <w:lang w:val="en"/>
        </w:rPr>
        <w:t>is sent</w:t>
      </w:r>
      <w:proofErr w:type="gramEnd"/>
      <w:r w:rsidRPr="002331AF">
        <w:rPr>
          <w:lang w:val="en"/>
        </w:rPr>
        <w:t xml:space="preserve"> at bulk level in the Pain.002 format as (ACTC) and the business validation (ACSP), with the ISO code AM14 [1] (ACSP).</w:t>
      </w:r>
    </w:p>
    <w:p w:rsidR="002331AF" w:rsidRPr="002331AF" w:rsidRDefault="002331AF" w:rsidP="002331AF">
      <w:pPr>
        <w:rPr>
          <w:lang w:val="en"/>
        </w:rPr>
      </w:pPr>
    </w:p>
    <w:p w:rsidR="002331AF" w:rsidRPr="002331AF" w:rsidRDefault="002331AF" w:rsidP="002331AF">
      <w:pPr>
        <w:pStyle w:val="Heading2"/>
        <w:rPr>
          <w:lang w:val="en"/>
        </w:rPr>
      </w:pPr>
      <w:r w:rsidRPr="002331AF">
        <w:rPr>
          <w:lang w:val="en"/>
        </w:rPr>
        <w:t>Example of Pain.002 with AM14</w:t>
      </w:r>
    </w:p>
    <w:p w:rsidR="002331AF" w:rsidRPr="002331AF" w:rsidRDefault="0076769F" w:rsidP="002331AF">
      <w:pPr>
        <w:rPr>
          <w:lang w:val="en"/>
        </w:rPr>
      </w:pPr>
      <w:r>
        <w:rPr>
          <w:lang w:val="en"/>
        </w:rPr>
        <w:t>Account</w:t>
      </w:r>
      <w:r w:rsidR="002331AF" w:rsidRPr="002331AF">
        <w:rPr>
          <w:lang w:val="en"/>
        </w:rPr>
        <w:t xml:space="preserve"> 1 - Lack of coverage</w:t>
      </w:r>
    </w:p>
    <w:p w:rsidR="002331AF" w:rsidRPr="002331AF" w:rsidRDefault="0076769F" w:rsidP="002331AF">
      <w:pPr>
        <w:rPr>
          <w:lang w:val="en"/>
        </w:rPr>
      </w:pPr>
      <w:r>
        <w:rPr>
          <w:lang w:val="en"/>
        </w:rPr>
        <w:t>Account</w:t>
      </w:r>
      <w:r w:rsidR="002331AF" w:rsidRPr="002331AF">
        <w:rPr>
          <w:lang w:val="en"/>
        </w:rPr>
        <w:t xml:space="preserve"> 2 - Coverage OK</w:t>
      </w:r>
    </w:p>
    <w:p w:rsidR="002331AF" w:rsidRPr="002331AF" w:rsidRDefault="002331AF" w:rsidP="002331AF">
      <w:pPr>
        <w:rPr>
          <w:lang w:val="en"/>
        </w:rPr>
      </w:pPr>
    </w:p>
    <w:p w:rsidR="002331AF" w:rsidRPr="002331AF" w:rsidRDefault="002331AF" w:rsidP="002331AF">
      <w:pPr>
        <w:rPr>
          <w:lang w:val="en-US"/>
        </w:rPr>
      </w:pPr>
      <w:r w:rsidRPr="002331AF">
        <w:rPr>
          <w:lang w:val="en"/>
        </w:rPr>
        <w:t>The payments in deliveries t</w:t>
      </w:r>
      <w:r w:rsidR="00083A7F">
        <w:rPr>
          <w:lang w:val="en"/>
        </w:rPr>
        <w:t>o A</w:t>
      </w:r>
      <w:r>
        <w:rPr>
          <w:lang w:val="en"/>
        </w:rPr>
        <w:t xml:space="preserve">ccount </w:t>
      </w:r>
      <w:r w:rsidR="0076769F">
        <w:rPr>
          <w:lang w:val="en"/>
        </w:rPr>
        <w:t>1</w:t>
      </w:r>
      <w:r w:rsidRPr="002331AF">
        <w:rPr>
          <w:lang w:val="en"/>
        </w:rPr>
        <w:t xml:space="preserve"> will</w:t>
      </w:r>
      <w:r w:rsidR="0076769F">
        <w:rPr>
          <w:lang w:val="en"/>
        </w:rPr>
        <w:t xml:space="preserve"> fall for lack of coverage, and</w:t>
      </w:r>
      <w:r w:rsidR="00083A7F">
        <w:rPr>
          <w:lang w:val="en"/>
        </w:rPr>
        <w:t xml:space="preserve"> form</w:t>
      </w:r>
      <w:r w:rsidR="0076769F">
        <w:rPr>
          <w:lang w:val="en"/>
        </w:rPr>
        <w:t xml:space="preserve"> a</w:t>
      </w:r>
      <w:r w:rsidRPr="002331AF">
        <w:rPr>
          <w:lang w:val="en"/>
        </w:rPr>
        <w:t xml:space="preserve"> </w:t>
      </w:r>
      <w:r w:rsidR="0076769F">
        <w:rPr>
          <w:lang w:val="en"/>
        </w:rPr>
        <w:t>pain</w:t>
      </w:r>
      <w:r w:rsidR="00083A7F">
        <w:rPr>
          <w:lang w:val="en"/>
        </w:rPr>
        <w:t xml:space="preserve">.002 </w:t>
      </w:r>
      <w:r>
        <w:rPr>
          <w:lang w:val="en"/>
        </w:rPr>
        <w:t xml:space="preserve">with AM14. Account </w:t>
      </w:r>
      <w:r w:rsidR="0076769F">
        <w:rPr>
          <w:lang w:val="en"/>
        </w:rPr>
        <w:t xml:space="preserve">2 </w:t>
      </w:r>
      <w:r>
        <w:rPr>
          <w:lang w:val="en"/>
        </w:rPr>
        <w:t>will receive transferred payments</w:t>
      </w:r>
      <w:r w:rsidRPr="002331AF">
        <w:rPr>
          <w:lang w:val="en"/>
        </w:rPr>
        <w:t>,</w:t>
      </w:r>
      <w:r>
        <w:rPr>
          <w:lang w:val="en"/>
        </w:rPr>
        <w:t xml:space="preserve"> since </w:t>
      </w:r>
      <w:r w:rsidRPr="002331AF">
        <w:rPr>
          <w:lang w:val="en"/>
        </w:rPr>
        <w:t>there is coverage on the account.</w:t>
      </w:r>
    </w:p>
    <w:p w:rsidR="002331AF" w:rsidRPr="008E35FF" w:rsidRDefault="008E35FF" w:rsidP="00EF4878">
      <w:pPr>
        <w:rPr>
          <w:lang w:val="en-US"/>
        </w:rPr>
      </w:pPr>
      <w:r>
        <w:rPr>
          <w:noProof/>
          <w:lang w:eastAsia="da-DK"/>
        </w:rPr>
        <mc:AlternateContent>
          <mc:Choice Requires="wpg">
            <w:drawing>
              <wp:anchor distT="0" distB="0" distL="114300" distR="114300" simplePos="0" relativeHeight="251674624" behindDoc="0" locked="0" layoutInCell="1" allowOverlap="1">
                <wp:simplePos x="0" y="0"/>
                <wp:positionH relativeFrom="column">
                  <wp:posOffset>3810</wp:posOffset>
                </wp:positionH>
                <wp:positionV relativeFrom="paragraph">
                  <wp:posOffset>167005</wp:posOffset>
                </wp:positionV>
                <wp:extent cx="1657350" cy="1925955"/>
                <wp:effectExtent l="0" t="0" r="19050" b="17145"/>
                <wp:wrapSquare wrapText="bothSides"/>
                <wp:docPr id="23" name="Group 23"/>
                <wp:cNvGraphicFramePr/>
                <a:graphic xmlns:a="http://schemas.openxmlformats.org/drawingml/2006/main">
                  <a:graphicData uri="http://schemas.microsoft.com/office/word/2010/wordprocessingGroup">
                    <wpg:wgp>
                      <wpg:cNvGrpSpPr/>
                      <wpg:grpSpPr>
                        <a:xfrm>
                          <a:off x="0" y="0"/>
                          <a:ext cx="1657350" cy="1925955"/>
                          <a:chOff x="0" y="0"/>
                          <a:chExt cx="1657350" cy="1925955"/>
                        </a:xfrm>
                      </wpg:grpSpPr>
                      <wps:wsp>
                        <wps:cNvPr id="17" name="Rectangle 17"/>
                        <wps:cNvSpPr/>
                        <wps:spPr>
                          <a:xfrm>
                            <a:off x="0" y="0"/>
                            <a:ext cx="1200150" cy="609600"/>
                          </a:xfrm>
                          <a:prstGeom prst="rect">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w="19050">
                            <a:solidFill>
                              <a:schemeClr val="bg1">
                                <a:lumMod val="75000"/>
                              </a:schemeClr>
                            </a:solidFill>
                          </a:ln>
                        </wps:spPr>
                        <wps:style>
                          <a:lnRef idx="2">
                            <a:schemeClr val="dk1"/>
                          </a:lnRef>
                          <a:fillRef idx="1">
                            <a:schemeClr val="lt1"/>
                          </a:fillRef>
                          <a:effectRef idx="0">
                            <a:schemeClr val="dk1"/>
                          </a:effectRef>
                          <a:fontRef idx="minor">
                            <a:schemeClr val="dk1"/>
                          </a:fontRef>
                        </wps:style>
                        <wps:txbx>
                          <w:txbxContent>
                            <w:p w:rsidR="00083A7F" w:rsidRPr="00083A7F" w:rsidRDefault="00083A7F" w:rsidP="00083A7F">
                              <w:pPr>
                                <w:jc w:val="center"/>
                                <w:rPr>
                                  <w:lang w:val="en-US"/>
                                  <w14:textFill>
                                    <w14:gradFill>
                                      <w14:gsLst>
                                        <w14:gs w14:pos="0">
                                          <w14:schemeClr w14:val="accent3">
                                            <w14:lumMod w14:val="5000"/>
                                            <w14:lumOff w14:val="95000"/>
                                          </w14:schemeClr>
                                        </w14:gs>
                                        <w14:gs w14:pos="74000">
                                          <w14:schemeClr w14:val="accent3">
                                            <w14:lumMod w14:val="45000"/>
                                            <w14:lumOff w14:val="55000"/>
                                          </w14:schemeClr>
                                        </w14:gs>
                                        <w14:gs w14:pos="83000">
                                          <w14:schemeClr w14:val="accent3">
                                            <w14:lumMod w14:val="45000"/>
                                            <w14:lumOff w14:val="55000"/>
                                          </w14:schemeClr>
                                        </w14:gs>
                                        <w14:gs w14:pos="100000">
                                          <w14:schemeClr w14:val="accent3">
                                            <w14:lumMod w14:val="30000"/>
                                            <w14:lumOff w14:val="70000"/>
                                          </w14:schemeClr>
                                        </w14:gs>
                                      </w14:gsLst>
                                      <w14:lin w14:ang="5400000" w14:scaled="0"/>
                                    </w14:gradFill>
                                  </w14:textFill>
                                </w:rPr>
                              </w:pPr>
                              <w:r w:rsidRPr="00083A7F">
                                <w:rPr>
                                  <w:lang w:val="en-US"/>
                                </w:rPr>
                                <w:t>Deliveries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Connector 18"/>
                        <wps:cNvCnPr/>
                        <wps:spPr>
                          <a:xfrm>
                            <a:off x="609600" y="619125"/>
                            <a:ext cx="0" cy="1066800"/>
                          </a:xfrm>
                          <a:prstGeom prst="line">
                            <a:avLst/>
                          </a:prstGeom>
                          <a:ln w="190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609600" y="1095375"/>
                            <a:ext cx="230505" cy="0"/>
                          </a:xfrm>
                          <a:prstGeom prst="line">
                            <a:avLst/>
                          </a:prstGeom>
                          <a:ln w="19050">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wps:wsp>
                        <wps:cNvPr id="20" name="Rectangle 20"/>
                        <wps:cNvSpPr/>
                        <wps:spPr>
                          <a:xfrm>
                            <a:off x="838200" y="857250"/>
                            <a:ext cx="819150" cy="478155"/>
                          </a:xfrm>
                          <a:prstGeom prst="rect">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w="19050">
                            <a:solidFill>
                              <a:schemeClr val="bg1">
                                <a:lumMod val="75000"/>
                              </a:schemeClr>
                            </a:solidFill>
                          </a:ln>
                        </wps:spPr>
                        <wps:style>
                          <a:lnRef idx="2">
                            <a:schemeClr val="dk1"/>
                          </a:lnRef>
                          <a:fillRef idx="1">
                            <a:schemeClr val="lt1"/>
                          </a:fillRef>
                          <a:effectRef idx="0">
                            <a:schemeClr val="dk1"/>
                          </a:effectRef>
                          <a:fontRef idx="minor">
                            <a:schemeClr val="dk1"/>
                          </a:fontRef>
                        </wps:style>
                        <wps:txbx>
                          <w:txbxContent>
                            <w:p w:rsidR="00083A7F" w:rsidRPr="00083A7F" w:rsidRDefault="00083A7F" w:rsidP="00083A7F">
                              <w:pPr>
                                <w:jc w:val="center"/>
                                <w:rPr>
                                  <w:lang w:val="en-US"/>
                                </w:rPr>
                              </w:pPr>
                              <w:r w:rsidRPr="00083A7F">
                                <w:rPr>
                                  <w:lang w:val="en-US"/>
                                </w:rPr>
                                <w:t>Bulk 1</w:t>
                              </w:r>
                            </w:p>
                            <w:p w:rsidR="00083A7F" w:rsidRPr="00083A7F" w:rsidRDefault="00083A7F" w:rsidP="00083A7F">
                              <w:pPr>
                                <w:jc w:val="center"/>
                                <w:rPr>
                                  <w:lang w:val="en-US"/>
                                </w:rPr>
                              </w:pPr>
                              <w:r w:rsidRPr="00083A7F">
                                <w:rPr>
                                  <w:lang w:val="en-US"/>
                                </w:rPr>
                                <w:t>Account</w:t>
                              </w:r>
                              <w:r w:rsidRPr="00083A7F">
                                <w:rPr>
                                  <w:lang w:val="en-US"/>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a:off x="609600" y="1685925"/>
                            <a:ext cx="230505" cy="0"/>
                          </a:xfrm>
                          <a:prstGeom prst="line">
                            <a:avLst/>
                          </a:prstGeom>
                          <a:ln w="19050">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wps:wsp>
                        <wps:cNvPr id="22" name="Rectangle 22"/>
                        <wps:cNvSpPr/>
                        <wps:spPr>
                          <a:xfrm>
                            <a:off x="838200" y="1447800"/>
                            <a:ext cx="819150" cy="478155"/>
                          </a:xfrm>
                          <a:prstGeom prst="rect">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w="19050">
                            <a:solidFill>
                              <a:schemeClr val="bg1">
                                <a:lumMod val="75000"/>
                              </a:schemeClr>
                            </a:solidFill>
                          </a:ln>
                        </wps:spPr>
                        <wps:style>
                          <a:lnRef idx="2">
                            <a:schemeClr val="dk1"/>
                          </a:lnRef>
                          <a:fillRef idx="1">
                            <a:schemeClr val="lt1"/>
                          </a:fillRef>
                          <a:effectRef idx="0">
                            <a:schemeClr val="dk1"/>
                          </a:effectRef>
                          <a:fontRef idx="minor">
                            <a:schemeClr val="dk1"/>
                          </a:fontRef>
                        </wps:style>
                        <wps:txbx>
                          <w:txbxContent>
                            <w:p w:rsidR="00083A7F" w:rsidRPr="00083A7F" w:rsidRDefault="00083A7F" w:rsidP="00083A7F">
                              <w:pPr>
                                <w:jc w:val="center"/>
                                <w:rPr>
                                  <w:lang w:val="en-US"/>
                                </w:rPr>
                              </w:pPr>
                              <w:r w:rsidRPr="00083A7F">
                                <w:rPr>
                                  <w:lang w:val="en-US"/>
                                </w:rPr>
                                <w:t>Bulk 2</w:t>
                              </w:r>
                            </w:p>
                            <w:p w:rsidR="00083A7F" w:rsidRPr="00083A7F" w:rsidRDefault="00083A7F" w:rsidP="00083A7F">
                              <w:pPr>
                                <w:jc w:val="center"/>
                                <w:rPr>
                                  <w:lang w:val="en-US"/>
                                </w:rPr>
                              </w:pPr>
                              <w:r w:rsidRPr="00083A7F">
                                <w:rPr>
                                  <w:lang w:val="en-US"/>
                                </w:rPr>
                                <w:t>Account</w:t>
                              </w:r>
                              <w:r w:rsidRPr="00083A7F">
                                <w:rPr>
                                  <w:lang w:val="en-US"/>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3" o:spid="_x0000_s1026" style="position:absolute;margin-left:.3pt;margin-top:13.15pt;width:130.5pt;height:151.65pt;z-index:251674624" coordsize="16573,19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">
                <v:rect id="Rectangle 17" o:spid="_x0000_s1027" style="position:absolute;width:12001;height:6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ba/r8A&#10;AADbAAAADwAAAGRycy9kb3ducmV2LnhtbERPTYvCMBC9C/6HMMLeNK2H3aUaRQqKeBFd9Tw0Y1Nt&#10;JqWJtv57s7Cwt3m8z5kve1uLJ7W+cqwgnSQgiAunKy4VnH7W428QPiBrrB2Tghd5WC6Ggzlm2nV8&#10;oOcxlCKGsM9QgQmhyaT0hSGLfuIa4shdXWsxRNiWUrfYxXBby2mSfEqLFccGgw3lhor78WEV3DZW&#10;70x6uZ0PJeZ236Vun6dKfYz61QxEoD78i//cWx3nf8HvL/E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tr+vwAAANsAAAAPAAAAAAAAAAAAAAAAAJgCAABkcnMvZG93bnJl&#10;di54bWxQSwUGAAAAAAQABAD1AAAAhAMAAAAA&#10;" fillcolor="#fafafa [182]" strokecolor="#bfbfbf [2412]" strokeweight="1.5pt">
                  <v:fill color2="#e4e4e4 [982]" rotate="t" colors="0 #fafafa;48497f #d7d7d7;54395f #d7d7d7;1 #e4e4e4" focus="100%" type="gradient"/>
                  <v:textbox>
                    <w:txbxContent>
                      <w:p w:rsidR="00083A7F" w:rsidRPr="00083A7F" w:rsidRDefault="00083A7F" w:rsidP="00083A7F">
                        <w:pPr>
                          <w:jc w:val="center"/>
                          <w:rPr>
                            <w:lang w:val="en-US"/>
                            <w14:textFill>
                              <w14:gradFill>
                                <w14:gsLst>
                                  <w14:gs w14:pos="0">
                                    <w14:schemeClr w14:val="accent3">
                                      <w14:lumMod w14:val="5000"/>
                                      <w14:lumOff w14:val="95000"/>
                                    </w14:schemeClr>
                                  </w14:gs>
                                  <w14:gs w14:pos="74000">
                                    <w14:schemeClr w14:val="accent3">
                                      <w14:lumMod w14:val="45000"/>
                                      <w14:lumOff w14:val="55000"/>
                                    </w14:schemeClr>
                                  </w14:gs>
                                  <w14:gs w14:pos="83000">
                                    <w14:schemeClr w14:val="accent3">
                                      <w14:lumMod w14:val="45000"/>
                                      <w14:lumOff w14:val="55000"/>
                                    </w14:schemeClr>
                                  </w14:gs>
                                  <w14:gs w14:pos="100000">
                                    <w14:schemeClr w14:val="accent3">
                                      <w14:lumMod w14:val="30000"/>
                                      <w14:lumOff w14:val="70000"/>
                                    </w14:schemeClr>
                                  </w14:gs>
                                </w14:gsLst>
                                <w14:lin w14:ang="5400000" w14:scaled="0"/>
                              </w14:gradFill>
                            </w14:textFill>
                          </w:rPr>
                        </w:pPr>
                        <w:r w:rsidRPr="00083A7F">
                          <w:rPr>
                            <w:lang w:val="en-US"/>
                          </w:rPr>
                          <w:t>Deliveries</w:t>
                        </w:r>
                      </w:p>
                    </w:txbxContent>
                  </v:textbox>
                </v:rect>
                <v:line id="Straight Connector 18" o:spid="_x0000_s1028" style="position:absolute;visibility:visible;mso-wrap-style:square" from="6096,6191" to="6096,16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oXb8MAAADbAAAADwAAAGRycy9kb3ducmV2LnhtbESPQWvDMAyF74P+B6PCbqvTwcLI6pZS&#10;aNllh3WhZy1Wk9BYDrabeP9+Ogx2k3hP733a7LIb1EQh9p4NrFcFKOLG255bA/XX8ekVVEzIFgfP&#10;ZOCHIuy2i4cNVtbP/EnTObVKQjhWaKBLaay0jk1HDuPKj8SiXX1wmGQNrbYBZwl3g34uilI77Fka&#10;Ohzp0FFzO9+dgSmfrvVLDt/3spn3H5e6XNczGvO4zPs3UIly+jf/Xb9bwRdY+UUG0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aF2/DAAAA2wAAAA8AAAAAAAAAAAAA&#10;AAAAoQIAAGRycy9kb3ducmV2LnhtbFBLBQYAAAAABAAEAPkAAACRAwAAAAA=&#10;" strokecolor="#bfbfbf [2412]" strokeweight="1.5pt">
                  <v:stroke joinstyle="miter"/>
                </v:line>
                <v:line id="Straight Connector 19" o:spid="_x0000_s1029" style="position:absolute;visibility:visible;mso-wrap-style:square" from="6096,10953" to="8401,10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ay9MAAAADbAAAADwAAAGRycy9kb3ducmV2LnhtbERPTWvCQBC9F/oflil4qxsFQ01dRQTF&#10;i4fa4HnMjklodjbsrsn6791Cobd5vM9ZbaLpxEDOt5YVzKYZCOLK6pZrBeX3/v0DhA/IGjvLpOBB&#10;Hjbr15cVFtqO/EXDOdQihbAvUEETQl9I6auGDPqp7YkTd7POYEjQ1VI7HFO46eQ8y3JpsOXU0GBP&#10;u4aqn/PdKBji4VYuorve82rcni5lPitHVGryFrefIALF8C/+cx91mr+E31/SAXL9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8WsvTAAAAA2wAAAA8AAAAAAAAAAAAAAAAA&#10;oQIAAGRycy9kb3ducmV2LnhtbFBLBQYAAAAABAAEAPkAAACOAwAAAAA=&#10;" strokecolor="#bfbfbf [2412]" strokeweight="1.5pt">
                  <v:stroke joinstyle="miter"/>
                </v:line>
                <v:rect id="Rectangle 20" o:spid="_x0000_s1030" style="position:absolute;left:8382;top:8572;width:8191;height:4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OIN8AA&#10;AADbAAAADwAAAGRycy9kb3ducmV2LnhtbERPu2rDMBTdC/kHcQPZatkZSnCthGJICF1MHu18sW4t&#10;p9aVsRTb+ftqKGQ8nHexm20nRhp861hBlqQgiGunW24UXC/71w0IH5A1do5JwYM87LaLlwJz7SY+&#10;0XgOjYgh7HNUYELocyl9bciiT1xPHLkfN1gMEQ6N1ANOMdx2cp2mb9Jiy7HBYE+lofr3fLcKbger&#10;P032ffs6NVjaaspcVWZKrZbzxzuIQHN4iv/dR61gHdfHL/EHyO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OIN8AAAADbAAAADwAAAAAAAAAAAAAAAACYAgAAZHJzL2Rvd25y&#10;ZXYueG1sUEsFBgAAAAAEAAQA9QAAAIUDAAAAAA==&#10;" fillcolor="#fafafa [182]" strokecolor="#bfbfbf [2412]" strokeweight="1.5pt">
                  <v:fill color2="#e4e4e4 [982]" rotate="t" colors="0 #fafafa;48497f #d7d7d7;54395f #d7d7d7;1 #e4e4e4" focus="100%" type="gradient"/>
                  <v:textbox>
                    <w:txbxContent>
                      <w:p w:rsidR="00083A7F" w:rsidRPr="00083A7F" w:rsidRDefault="00083A7F" w:rsidP="00083A7F">
                        <w:pPr>
                          <w:jc w:val="center"/>
                          <w:rPr>
                            <w:lang w:val="en-US"/>
                          </w:rPr>
                        </w:pPr>
                        <w:r w:rsidRPr="00083A7F">
                          <w:rPr>
                            <w:lang w:val="en-US"/>
                          </w:rPr>
                          <w:t>Bulk 1</w:t>
                        </w:r>
                      </w:p>
                      <w:p w:rsidR="00083A7F" w:rsidRPr="00083A7F" w:rsidRDefault="00083A7F" w:rsidP="00083A7F">
                        <w:pPr>
                          <w:jc w:val="center"/>
                          <w:rPr>
                            <w:lang w:val="en-US"/>
                          </w:rPr>
                        </w:pPr>
                        <w:r w:rsidRPr="00083A7F">
                          <w:rPr>
                            <w:lang w:val="en-US"/>
                          </w:rPr>
                          <w:t>Account</w:t>
                        </w:r>
                        <w:r w:rsidRPr="00083A7F">
                          <w:rPr>
                            <w:lang w:val="en-US"/>
                          </w:rPr>
                          <w:t xml:space="preserve"> 1</w:t>
                        </w:r>
                      </w:p>
                    </w:txbxContent>
                  </v:textbox>
                </v:rect>
                <v:line id="Straight Connector 21" o:spid="_x0000_s1031" style="position:absolute;visibility:visible;mso-wrap-style:square" from="6096,16859" to="8401,16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x0T8IAAADbAAAADwAAAGRycy9kb3ducmV2LnhtbESPQWvCQBSE74X+h+UVvNVNhAZJXUWE&#10;Fi89qMHza/aZBLNvw+6arP/eFQo9DjPzDbPaRNOLkZzvLCvI5xkI4trqjhsF1enrfQnCB2SNvWVS&#10;cCcPm/XrywpLbSc+0HgMjUgQ9iUqaEMYSil93ZJBP7cDcfIu1hkMSbpGaodTgpteLrKskAY7Tgst&#10;DrRrqb4eb0bBGL8v1Ud0v7einrY/56rIqwmVmr3F7SeIQDH8h//ae61gkcPzS/o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wx0T8IAAADbAAAADwAAAAAAAAAAAAAA&#10;AAChAgAAZHJzL2Rvd25yZXYueG1sUEsFBgAAAAAEAAQA+QAAAJADAAAAAA==&#10;" strokecolor="#bfbfbf [2412]" strokeweight="1.5pt">
                  <v:stroke joinstyle="miter"/>
                </v:line>
                <v:rect id="Rectangle 22" o:spid="_x0000_s1032" style="position:absolute;left:8382;top:14478;width:8191;height:47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2z28IA&#10;AADbAAAADwAAAGRycy9kb3ducmV2LnhtbESPwWrDMBBE74X+g9hCbrVsH0JxrYRiaAi9GKdNz4u1&#10;tZxaK2OpsfP3USGQ4zAzb5hyu9hBnGnyvWMFWZKCIG6d7rlT8PX5/vwCwgdkjYNjUnAhD9vN40OJ&#10;hXYzN3Q+hE5ECPsCFZgQxkJK3xqy6BM3Ekfvx00WQ5RTJ/WEc4TbQeZpupYWe44LBkeqDLW/hz+r&#10;4LSz+sNk36dj02Fl6zlzdZUptXpa3l5BBFrCPXxr77WCPIf/L/EHyM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PbPbwgAAANsAAAAPAAAAAAAAAAAAAAAAAJgCAABkcnMvZG93&#10;bnJldi54bWxQSwUGAAAAAAQABAD1AAAAhwMAAAAA&#10;" fillcolor="#fafafa [182]" strokecolor="#bfbfbf [2412]" strokeweight="1.5pt">
                  <v:fill color2="#e4e4e4 [982]" rotate="t" colors="0 #fafafa;48497f #d7d7d7;54395f #d7d7d7;1 #e4e4e4" focus="100%" type="gradient"/>
                  <v:textbox>
                    <w:txbxContent>
                      <w:p w:rsidR="00083A7F" w:rsidRPr="00083A7F" w:rsidRDefault="00083A7F" w:rsidP="00083A7F">
                        <w:pPr>
                          <w:jc w:val="center"/>
                          <w:rPr>
                            <w:lang w:val="en-US"/>
                          </w:rPr>
                        </w:pPr>
                        <w:r w:rsidRPr="00083A7F">
                          <w:rPr>
                            <w:lang w:val="en-US"/>
                          </w:rPr>
                          <w:t>Bulk 2</w:t>
                        </w:r>
                      </w:p>
                      <w:p w:rsidR="00083A7F" w:rsidRPr="00083A7F" w:rsidRDefault="00083A7F" w:rsidP="00083A7F">
                        <w:pPr>
                          <w:jc w:val="center"/>
                          <w:rPr>
                            <w:lang w:val="en-US"/>
                          </w:rPr>
                        </w:pPr>
                        <w:r w:rsidRPr="00083A7F">
                          <w:rPr>
                            <w:lang w:val="en-US"/>
                          </w:rPr>
                          <w:t>Account</w:t>
                        </w:r>
                        <w:r w:rsidRPr="00083A7F">
                          <w:rPr>
                            <w:lang w:val="en-US"/>
                          </w:rPr>
                          <w:t xml:space="preserve"> 2</w:t>
                        </w:r>
                      </w:p>
                    </w:txbxContent>
                  </v:textbox>
                </v:rect>
                <w10:wrap type="square"/>
              </v:group>
            </w:pict>
          </mc:Fallback>
        </mc:AlternateContent>
      </w:r>
      <w:r w:rsidR="002331AF">
        <w:rPr>
          <w:lang w:val="en-US"/>
        </w:rPr>
        <w:br w:type="page"/>
      </w:r>
    </w:p>
    <w:p w:rsidR="003134F4" w:rsidRPr="003134F4" w:rsidRDefault="003134F4" w:rsidP="003134F4">
      <w:pPr>
        <w:pStyle w:val="Heading1"/>
        <w:rPr>
          <w:lang w:val="en-US"/>
        </w:rPr>
      </w:pPr>
      <w:r w:rsidRPr="003134F4">
        <w:rPr>
          <w:rFonts w:eastAsia="Times New Roman"/>
          <w:lang w:val="en-US"/>
        </w:rPr>
        <w:lastRenderedPageBreak/>
        <w:t>Pen</w:t>
      </w:r>
      <w:r w:rsidRPr="003134F4">
        <w:rPr>
          <w:rFonts w:eastAsia="Times New Roman"/>
          <w:lang w:val="en-US"/>
        </w:rPr>
        <w:t>ding Orders</w:t>
      </w:r>
      <w:r w:rsidR="00614A9E">
        <w:rPr>
          <w:rFonts w:eastAsia="Times New Roman"/>
          <w:lang w:val="en-US"/>
        </w:rPr>
        <w:t xml:space="preserve"> - Dansk</w:t>
      </w:r>
    </w:p>
    <w:p w:rsidR="003134F4" w:rsidRDefault="003134F4" w:rsidP="003134F4">
      <w:r>
        <w:t>Med løsningen kan kunderne få besked, når dagens betalinger ikke kan gennemføres, før der er likviditet til det. Er betalingerne indsendt én eller flere dage inden forfald, modtages beskeden om morgenen. Hvis betalingerne indsendes samme dag, modtages beskeden umiddelbart efter leverancen er sendt til banken.</w:t>
      </w:r>
    </w:p>
    <w:p w:rsidR="003134F4" w:rsidRDefault="003134F4" w:rsidP="003134F4"/>
    <w:p w:rsidR="003134F4" w:rsidRDefault="003134F4" w:rsidP="003134F4">
      <w:r>
        <w:t>Efter meddelelsen er sendt fra banken til kundens ERP-løsning er processen som normalt. Betalingerne gennemføres automatisk, når kunden har fået likviditeten på plads. Reglerne i de enkelte banker ænd</w:t>
      </w:r>
      <w:r w:rsidR="005E3A11">
        <w:t>rer den nye meddelelse ikke på.</w:t>
      </w:r>
    </w:p>
    <w:p w:rsidR="003134F4" w:rsidRDefault="003134F4" w:rsidP="003134F4"/>
    <w:p w:rsidR="003134F4" w:rsidRDefault="003134F4" w:rsidP="005E3A11">
      <w:r>
        <w:t>Meddelelsen sendes på bulkniveau i Pain.002-formatet som (ACTC) og den forretningsmæssige validering (ACSP), med ISO-koden AM14</w:t>
      </w:r>
      <w:r>
        <w:rPr>
          <w:rStyle w:val="FootnoteReference"/>
        </w:rPr>
        <w:footnoteReference w:customMarkFollows="1" w:id="1"/>
        <w:t>[1]</w:t>
      </w:r>
      <w:r>
        <w:t xml:space="preserve"> (ACSP).</w:t>
      </w:r>
    </w:p>
    <w:p w:rsidR="003134F4" w:rsidRDefault="003134F4" w:rsidP="003134F4"/>
    <w:p w:rsidR="003134F4" w:rsidRPr="003134F4" w:rsidRDefault="005E3A11" w:rsidP="003134F4">
      <w:pPr>
        <w:pStyle w:val="Heading2"/>
        <w:rPr>
          <w:rFonts w:eastAsia="Times New Roman"/>
        </w:rPr>
      </w:pPr>
      <w:r>
        <w:rPr>
          <w:rFonts w:eastAsia="Times New Roman"/>
        </w:rPr>
        <w:t>Eksempel på Pain.002 med AM14</w:t>
      </w:r>
    </w:p>
    <w:p w:rsidR="003134F4" w:rsidRDefault="003134F4" w:rsidP="003134F4">
      <w:r>
        <w:t>Konto 1 – Mangler dækning</w:t>
      </w:r>
    </w:p>
    <w:p w:rsidR="003134F4" w:rsidRDefault="003134F4" w:rsidP="003134F4">
      <w:r>
        <w:t>Konto 2 – Dækning OK</w:t>
      </w:r>
    </w:p>
    <w:p w:rsidR="003134F4" w:rsidRDefault="003134F4" w:rsidP="003134F4"/>
    <w:p w:rsidR="005E3A11" w:rsidRPr="00083A7F" w:rsidRDefault="003134F4" w:rsidP="003134F4">
      <w:r>
        <w:t>Betalingerne i leverancen til konto 1 vil falde for manglende dækning og der vil blive dannet en pain.002 med AM14. Betalingerne til konto 2 vil blive gennemført</w:t>
      </w:r>
      <w:r w:rsidR="005E3A11">
        <w:t>, da der er dækning på kontoen.</w:t>
      </w:r>
    </w:p>
    <w:p w:rsidR="00EF4878" w:rsidRDefault="00EF4878">
      <w:r>
        <w:rPr>
          <w:noProof/>
          <w:lang w:eastAsia="da-DK"/>
        </w:rPr>
        <mc:AlternateContent>
          <mc:Choice Requires="wpg">
            <w:drawing>
              <wp:anchor distT="0" distB="0" distL="114300" distR="114300" simplePos="0" relativeHeight="251666432" behindDoc="0" locked="0" layoutInCell="1" allowOverlap="1">
                <wp:simplePos x="0" y="0"/>
                <wp:positionH relativeFrom="column">
                  <wp:posOffset>-5715</wp:posOffset>
                </wp:positionH>
                <wp:positionV relativeFrom="paragraph">
                  <wp:posOffset>157480</wp:posOffset>
                </wp:positionV>
                <wp:extent cx="1666875" cy="1916430"/>
                <wp:effectExtent l="0" t="0" r="28575" b="26670"/>
                <wp:wrapSquare wrapText="bothSides"/>
                <wp:docPr id="24" name="Group 24"/>
                <wp:cNvGraphicFramePr/>
                <a:graphic xmlns:a="http://schemas.openxmlformats.org/drawingml/2006/main">
                  <a:graphicData uri="http://schemas.microsoft.com/office/word/2010/wordprocessingGroup">
                    <wpg:wgp>
                      <wpg:cNvGrpSpPr/>
                      <wpg:grpSpPr>
                        <a:xfrm>
                          <a:off x="0" y="0"/>
                          <a:ext cx="1666875" cy="1916430"/>
                          <a:chOff x="0" y="0"/>
                          <a:chExt cx="1666875" cy="1916430"/>
                        </a:xfrm>
                      </wpg:grpSpPr>
                      <wps:wsp>
                        <wps:cNvPr id="3" name="Rectangle 3"/>
                        <wps:cNvSpPr/>
                        <wps:spPr>
                          <a:xfrm>
                            <a:off x="0" y="0"/>
                            <a:ext cx="1200150" cy="609600"/>
                          </a:xfrm>
                          <a:prstGeom prst="rect">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w="19050">
                            <a:solidFill>
                              <a:schemeClr val="bg1">
                                <a:lumMod val="75000"/>
                              </a:schemeClr>
                            </a:solidFill>
                          </a:ln>
                        </wps:spPr>
                        <wps:style>
                          <a:lnRef idx="2">
                            <a:schemeClr val="dk1"/>
                          </a:lnRef>
                          <a:fillRef idx="1">
                            <a:schemeClr val="lt1"/>
                          </a:fillRef>
                          <a:effectRef idx="0">
                            <a:schemeClr val="dk1"/>
                          </a:effectRef>
                          <a:fontRef idx="minor">
                            <a:schemeClr val="dk1"/>
                          </a:fontRef>
                        </wps:style>
                        <wps:txbx>
                          <w:txbxContent>
                            <w:p w:rsidR="0076769F" w:rsidRPr="00083A7F" w:rsidRDefault="0076769F" w:rsidP="0076769F">
                              <w:pPr>
                                <w:jc w:val="center"/>
                                <w:rPr>
                                  <w14:textFill>
                                    <w14:gradFill>
                                      <w14:gsLst>
                                        <w14:gs w14:pos="0">
                                          <w14:schemeClr w14:val="accent3">
                                            <w14:lumMod w14:val="5000"/>
                                            <w14:lumOff w14:val="95000"/>
                                          </w14:schemeClr>
                                        </w14:gs>
                                        <w14:gs w14:pos="74000">
                                          <w14:schemeClr w14:val="accent3">
                                            <w14:lumMod w14:val="45000"/>
                                            <w14:lumOff w14:val="55000"/>
                                          </w14:schemeClr>
                                        </w14:gs>
                                        <w14:gs w14:pos="83000">
                                          <w14:schemeClr w14:val="accent3">
                                            <w14:lumMod w14:val="45000"/>
                                            <w14:lumOff w14:val="55000"/>
                                          </w14:schemeClr>
                                        </w14:gs>
                                        <w14:gs w14:pos="100000">
                                          <w14:schemeClr w14:val="accent3">
                                            <w14:lumMod w14:val="30000"/>
                                            <w14:lumOff w14:val="70000"/>
                                          </w14:schemeClr>
                                        </w14:gs>
                                      </w14:gsLst>
                                      <w14:lin w14:ang="5400000" w14:scaled="0"/>
                                    </w14:gradFill>
                                  </w14:textFill>
                                </w:rPr>
                              </w:pPr>
                              <w:r>
                                <w:t>Leverance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609600" y="619125"/>
                            <a:ext cx="0" cy="1066800"/>
                          </a:xfrm>
                          <a:prstGeom prst="line">
                            <a:avLst/>
                          </a:prstGeom>
                          <a:ln w="190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609600" y="1085850"/>
                            <a:ext cx="230505" cy="0"/>
                          </a:xfrm>
                          <a:prstGeom prst="line">
                            <a:avLst/>
                          </a:prstGeom>
                          <a:ln w="19050">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wps:wsp>
                        <wps:cNvPr id="7" name="Rectangle 7"/>
                        <wps:cNvSpPr/>
                        <wps:spPr>
                          <a:xfrm>
                            <a:off x="847725" y="847725"/>
                            <a:ext cx="819150" cy="478155"/>
                          </a:xfrm>
                          <a:prstGeom prst="rect">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w="19050">
                            <a:solidFill>
                              <a:schemeClr val="bg1">
                                <a:lumMod val="75000"/>
                              </a:schemeClr>
                            </a:solidFill>
                          </a:ln>
                        </wps:spPr>
                        <wps:style>
                          <a:lnRef idx="2">
                            <a:schemeClr val="dk1"/>
                          </a:lnRef>
                          <a:fillRef idx="1">
                            <a:schemeClr val="lt1"/>
                          </a:fillRef>
                          <a:effectRef idx="0">
                            <a:schemeClr val="dk1"/>
                          </a:effectRef>
                          <a:fontRef idx="minor">
                            <a:schemeClr val="dk1"/>
                          </a:fontRef>
                        </wps:style>
                        <wps:txbx>
                          <w:txbxContent>
                            <w:p w:rsidR="0076769F" w:rsidRDefault="0076769F" w:rsidP="0076769F">
                              <w:pPr>
                                <w:jc w:val="center"/>
                              </w:pPr>
                              <w:r>
                                <w:t>Bulk 1</w:t>
                              </w:r>
                            </w:p>
                            <w:p w:rsidR="0076769F" w:rsidRDefault="0076769F" w:rsidP="0076769F">
                              <w:pPr>
                                <w:jc w:val="center"/>
                              </w:pPr>
                              <w:r>
                                <w:t>Konto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Connector 9"/>
                        <wps:cNvCnPr/>
                        <wps:spPr>
                          <a:xfrm>
                            <a:off x="609600" y="1676400"/>
                            <a:ext cx="230505" cy="0"/>
                          </a:xfrm>
                          <a:prstGeom prst="line">
                            <a:avLst/>
                          </a:prstGeom>
                          <a:ln w="19050">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wps:wsp>
                        <wps:cNvPr id="10" name="Rectangle 10"/>
                        <wps:cNvSpPr/>
                        <wps:spPr>
                          <a:xfrm>
                            <a:off x="847725" y="1438275"/>
                            <a:ext cx="819150" cy="478155"/>
                          </a:xfrm>
                          <a:prstGeom prst="rect">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w="19050">
                            <a:solidFill>
                              <a:schemeClr val="bg1">
                                <a:lumMod val="75000"/>
                              </a:schemeClr>
                            </a:solidFill>
                          </a:ln>
                        </wps:spPr>
                        <wps:style>
                          <a:lnRef idx="2">
                            <a:schemeClr val="dk1"/>
                          </a:lnRef>
                          <a:fillRef idx="1">
                            <a:schemeClr val="lt1"/>
                          </a:fillRef>
                          <a:effectRef idx="0">
                            <a:schemeClr val="dk1"/>
                          </a:effectRef>
                          <a:fontRef idx="minor">
                            <a:schemeClr val="dk1"/>
                          </a:fontRef>
                        </wps:style>
                        <wps:txbx>
                          <w:txbxContent>
                            <w:p w:rsidR="00083A7F" w:rsidRDefault="00083A7F" w:rsidP="00083A7F">
                              <w:pPr>
                                <w:jc w:val="center"/>
                              </w:pPr>
                              <w:r>
                                <w:t>Bulk 2</w:t>
                              </w:r>
                            </w:p>
                            <w:p w:rsidR="00083A7F" w:rsidRDefault="00083A7F" w:rsidP="00083A7F">
                              <w:pPr>
                                <w:jc w:val="center"/>
                              </w:pPr>
                              <w:r>
                                <w:t>Konto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4" o:spid="_x0000_s1033" style="position:absolute;margin-left:-.45pt;margin-top:12.4pt;width:131.25pt;height:150.9pt;z-index:251666432" coordsize="16668,19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">
                <v:rect id="Rectangle 3" o:spid="_x0000_s1034" style="position:absolute;width:12001;height:6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FR+MAA&#10;AADaAAAADwAAAGRycy9kb3ducmV2LnhtbESPT4vCMBTE78J+h/AWvGlaBZFqFCnssuxF/Ht+NM+m&#10;2ryUJtrut98IgsdhZn7DLNe9rcWDWl85VpCOExDEhdMVlwqOh6/RHIQPyBprx6TgjzysVx+DJWba&#10;dbyjxz6UIkLYZ6jAhNBkUvrCkEU/dg1x9C6utRiibEupW+wi3NZykiQzabHiuGCwodxQcdvfrYLr&#10;t9W/Jj1fT7sSc7vtUrfNU6WGn/1mASJQH97hV/tHK5jC80q8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rFR+MAAAADaAAAADwAAAAAAAAAAAAAAAACYAgAAZHJzL2Rvd25y&#10;ZXYueG1sUEsFBgAAAAAEAAQA9QAAAIUDAAAAAA==&#10;" fillcolor="#fafafa [182]" strokecolor="#bfbfbf [2412]" strokeweight="1.5pt">
                  <v:fill color2="#e4e4e4 [982]" rotate="t" colors="0 #fafafa;48497f #d7d7d7;54395f #d7d7d7;1 #e4e4e4" focus="100%" type="gradient"/>
                  <v:textbox>
                    <w:txbxContent>
                      <w:p w:rsidR="0076769F" w:rsidRPr="00083A7F" w:rsidRDefault="0076769F" w:rsidP="0076769F">
                        <w:pPr>
                          <w:jc w:val="center"/>
                          <w:rPr>
                            <w14:textFill>
                              <w14:gradFill>
                                <w14:gsLst>
                                  <w14:gs w14:pos="0">
                                    <w14:schemeClr w14:val="accent3">
                                      <w14:lumMod w14:val="5000"/>
                                      <w14:lumOff w14:val="95000"/>
                                    </w14:schemeClr>
                                  </w14:gs>
                                  <w14:gs w14:pos="74000">
                                    <w14:schemeClr w14:val="accent3">
                                      <w14:lumMod w14:val="45000"/>
                                      <w14:lumOff w14:val="55000"/>
                                    </w14:schemeClr>
                                  </w14:gs>
                                  <w14:gs w14:pos="83000">
                                    <w14:schemeClr w14:val="accent3">
                                      <w14:lumMod w14:val="45000"/>
                                      <w14:lumOff w14:val="55000"/>
                                    </w14:schemeClr>
                                  </w14:gs>
                                  <w14:gs w14:pos="100000">
                                    <w14:schemeClr w14:val="accent3">
                                      <w14:lumMod w14:val="30000"/>
                                      <w14:lumOff w14:val="70000"/>
                                    </w14:schemeClr>
                                  </w14:gs>
                                </w14:gsLst>
                                <w14:lin w14:ang="5400000" w14:scaled="0"/>
                              </w14:gradFill>
                            </w14:textFill>
                          </w:rPr>
                        </w:pPr>
                        <w:r>
                          <w:t>Leverance</w:t>
                        </w:r>
                      </w:p>
                    </w:txbxContent>
                  </v:textbox>
                </v:rect>
                <v:line id="Straight Connector 4" o:spid="_x0000_s1035" style="position:absolute;visibility:visible;mso-wrap-style:square" from="6096,6191" to="6096,16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UhtsIAAADaAAAADwAAAGRycy9kb3ducmV2LnhtbESPQWvCQBSE7wX/w/KE3urGUoNEVxHB&#10;0ksP1eD5mX0mwezbsLsm23/fLQgeh5n5hllvo+nEQM63lhXMZxkI4srqlmsF5enwtgThA7LGzjIp&#10;+CUP283kZY2FtiP/0HAMtUgQ9gUqaELoCyl91ZBBP7M9cfKu1hkMSbpaaodjgptOvmdZLg22nBYa&#10;7GnfUHU73o2CIX5ey0V0l3tejbvvc5nPyxGVep3G3QpEoBie4Uf7Syv4gP8r6QbI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UhtsIAAADaAAAADwAAAAAAAAAAAAAA&#10;AAChAgAAZHJzL2Rvd25yZXYueG1sUEsFBgAAAAAEAAQA+QAAAJADAAAAAA==&#10;" strokecolor="#bfbfbf [2412]" strokeweight="1.5pt">
                  <v:stroke joinstyle="miter"/>
                </v:line>
                <v:line id="Straight Connector 6" o:spid="_x0000_s1036" style="position:absolute;visibility:visible;mso-wrap-style:square" from="6096,10858" to="8401,10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saWsEAAADaAAAADwAAAGRycy9kb3ducmV2LnhtbESPQYvCMBSE7wv+h/CEva2pCxapRhHB&#10;xYuH1eL52TzbYvNSktjGf79ZWNjjMDPfMOttNJ0YyPnWsoL5LANBXFndcq2gvBw+liB8QNbYWSYF&#10;L/Kw3Uze1lhoO/I3DedQiwRhX6CCJoS+kNJXDRn0M9sTJ+9uncGQpKuldjgmuOnkZ5bl0mDLaaHB&#10;nvYNVY/z0ygY4te9XER3e+bVuDtdy3xejqjU+zTuViACxfAf/msftYIcfq+kGy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xpawQAAANoAAAAPAAAAAAAAAAAAAAAA&#10;AKECAABkcnMvZG93bnJldi54bWxQSwUGAAAAAAQABAD5AAAAjwMAAAAA&#10;" strokecolor="#bfbfbf [2412]" strokeweight="1.5pt">
                  <v:stroke joinstyle="miter"/>
                </v:line>
                <v:rect id="Rectangle 7" o:spid="_x0000_s1037" style="position:absolute;left:8477;top:8477;width:8191;height:47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X+8AA&#10;AADaAAAADwAAAGRycy9kb3ducmV2LnhtbESPT4vCMBTE78J+h/AWvGlaDyrVKFLYZdmL+Pf8aJ5N&#10;tXkpTbTdb78RBI/DzPyGWa57W4sHtb5yrCAdJyCIC6crLhUcD1+jOQgfkDXWjknBH3lYrz4GS8y0&#10;63hHj30oRYSwz1CBCaHJpPSFIYt+7Bri6F1cazFE2ZZSt9hFuK3lJEmm0mLFccFgQ7mh4ra/WwXX&#10;b6t/TXq+nnYl5nbbpW6bp0oNP/vNAkSgPrzDr/aPVjCD55V4A+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YpX+8AAAADaAAAADwAAAAAAAAAAAAAAAACYAgAAZHJzL2Rvd25y&#10;ZXYueG1sUEsFBgAAAAAEAAQA9QAAAIUDAAAAAA==&#10;" fillcolor="#fafafa [182]" strokecolor="#bfbfbf [2412]" strokeweight="1.5pt">
                  <v:fill color2="#e4e4e4 [982]" rotate="t" colors="0 #fafafa;48497f #d7d7d7;54395f #d7d7d7;1 #e4e4e4" focus="100%" type="gradient"/>
                  <v:textbox>
                    <w:txbxContent>
                      <w:p w:rsidR="0076769F" w:rsidRDefault="0076769F" w:rsidP="0076769F">
                        <w:pPr>
                          <w:jc w:val="center"/>
                        </w:pPr>
                        <w:r>
                          <w:t>Bulk 1</w:t>
                        </w:r>
                      </w:p>
                      <w:p w:rsidR="0076769F" w:rsidRDefault="0076769F" w:rsidP="0076769F">
                        <w:pPr>
                          <w:jc w:val="center"/>
                        </w:pPr>
                        <w:r>
                          <w:t>Konto 1</w:t>
                        </w:r>
                      </w:p>
                    </w:txbxContent>
                  </v:textbox>
                </v:rect>
                <v:line id="Straight Connector 9" o:spid="_x0000_s1038" style="position:absolute;visibility:visible;mso-wrap-style:square" from="6096,16764" to="8401,16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SOKMIAAADaAAAADwAAAGRycy9kb3ducmV2LnhtbESPQWvCQBSE7wX/w/KE3urGQoNGVxHB&#10;0ksP1eD5mX0mwezbsLsm23/fLQgeh5n5hllvo+nEQM63lhXMZxkI4srqlmsF5enwtgDhA7LGzjIp&#10;+CUP283kZY2FtiP/0HAMtUgQ9gUqaELoCyl91ZBBP7M9cfKu1hkMSbpaaodjgptOvmdZLg22nBYa&#10;7GnfUHU73o2CIX5ey4/oLve8Gnff5zKflyMq9TqNuxWIQDE8w4/2l1awhP8r6QbI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2SOKMIAAADaAAAADwAAAAAAAAAAAAAA&#10;AAChAgAAZHJzL2Rvd25yZXYueG1sUEsFBgAAAAAEAAQA+QAAAJADAAAAAA==&#10;" strokecolor="#bfbfbf [2412]" strokeweight="1.5pt">
                  <v:stroke joinstyle="miter"/>
                </v:line>
                <v:rect id="Rectangle 10" o:spid="_x0000_s1039" style="position:absolute;left:8477;top:14382;width:8191;height:4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9CisMA&#10;AADbAAAADwAAAGRycy9kb3ducmV2LnhtbESPQWvDMAyF74P+B6PCbquTHcbI6pYS6Bi7lHbrziJW&#10;46SxHGIvyf59dSjsJvGe3vu03s6+UyMNsQlsIF9loIirYBuuDXx/7Z9eQcWEbLELTAb+KMJ2s3hY&#10;Y2HDxEcaT6lWEsKxQAMupb7QOlaOPMZV6IlFu4TBY5J1qLUdcJJw3+nnLHvRHhuWBoc9lY6q6+nX&#10;G2jfvf10+U97PtZY+sOUh0OZG/O4nHdvoBLN6d98v/6wgi/08osMo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9CisMAAADbAAAADwAAAAAAAAAAAAAAAACYAgAAZHJzL2Rv&#10;d25yZXYueG1sUEsFBgAAAAAEAAQA9QAAAIgDAAAAAA==&#10;" fillcolor="#fafafa [182]" strokecolor="#bfbfbf [2412]" strokeweight="1.5pt">
                  <v:fill color2="#e4e4e4 [982]" rotate="t" colors="0 #fafafa;48497f #d7d7d7;54395f #d7d7d7;1 #e4e4e4" focus="100%" type="gradient"/>
                  <v:textbox>
                    <w:txbxContent>
                      <w:p w:rsidR="00083A7F" w:rsidRDefault="00083A7F" w:rsidP="00083A7F">
                        <w:pPr>
                          <w:jc w:val="center"/>
                        </w:pPr>
                        <w:r>
                          <w:t>Bulk 2</w:t>
                        </w:r>
                      </w:p>
                      <w:p w:rsidR="00083A7F" w:rsidRDefault="00083A7F" w:rsidP="00083A7F">
                        <w:pPr>
                          <w:jc w:val="center"/>
                        </w:pPr>
                        <w:r>
                          <w:t>Konto 2</w:t>
                        </w:r>
                      </w:p>
                    </w:txbxContent>
                  </v:textbox>
                </v:rect>
                <w10:wrap type="square"/>
              </v:group>
            </w:pict>
          </mc:Fallback>
        </mc:AlternateContent>
      </w:r>
    </w:p>
    <w:p w:rsidR="00EF4878" w:rsidRDefault="00EF4878">
      <w:pPr>
        <w:spacing w:after="160" w:line="259" w:lineRule="auto"/>
      </w:pPr>
      <w:r>
        <w:br w:type="page"/>
      </w:r>
    </w:p>
    <w:p w:rsidR="00EF4878" w:rsidRDefault="00EF4878" w:rsidP="00EF4878">
      <w:pPr>
        <w:pStyle w:val="Heading1"/>
        <w:rPr>
          <w:lang w:val="en-US"/>
        </w:rPr>
      </w:pPr>
      <w:r>
        <w:rPr>
          <w:lang w:val="en-US"/>
        </w:rPr>
        <w:lastRenderedPageBreak/>
        <w:t>XML structure</w:t>
      </w:r>
    </w:p>
    <w:tbl>
      <w:tblPr>
        <w:tblStyle w:val="TableGridLight"/>
        <w:tblW w:w="11057" w:type="dxa"/>
        <w:tblInd w:w="-714" w:type="dxa"/>
        <w:tblLayout w:type="fixed"/>
        <w:tblCellMar>
          <w:left w:w="57" w:type="dxa"/>
          <w:right w:w="57" w:type="dxa"/>
        </w:tblCellMar>
        <w:tblLook w:val="04A0" w:firstRow="1" w:lastRow="0" w:firstColumn="1" w:lastColumn="0" w:noHBand="0" w:noVBand="1"/>
      </w:tblPr>
      <w:tblGrid>
        <w:gridCol w:w="709"/>
        <w:gridCol w:w="426"/>
        <w:gridCol w:w="5103"/>
        <w:gridCol w:w="1275"/>
        <w:gridCol w:w="3544"/>
      </w:tblGrid>
      <w:tr w:rsidR="00C36D86" w:rsidRPr="00614A9E" w:rsidTr="00C36D86">
        <w:trPr>
          <w:trHeight w:val="227"/>
        </w:trPr>
        <w:tc>
          <w:tcPr>
            <w:tcW w:w="709" w:type="dxa"/>
            <w:shd w:val="clear" w:color="auto" w:fill="D9D9D9" w:themeFill="background1" w:themeFillShade="D9"/>
          </w:tcPr>
          <w:p w:rsidR="00EF4878" w:rsidRPr="00C36D86" w:rsidRDefault="00EF4878" w:rsidP="00F544AD">
            <w:pPr>
              <w:pStyle w:val="Heading2"/>
              <w:outlineLvl w:val="1"/>
              <w:rPr>
                <w:rFonts w:eastAsia="Times New Roman"/>
                <w:b/>
                <w:color w:val="auto"/>
                <w:sz w:val="24"/>
                <w:szCs w:val="24"/>
                <w:lang w:val="en-US"/>
              </w:rPr>
            </w:pPr>
            <w:r w:rsidRPr="00C36D86">
              <w:rPr>
                <w:rFonts w:eastAsia="Times New Roman"/>
                <w:b/>
                <w:color w:val="auto"/>
                <w:sz w:val="24"/>
                <w:szCs w:val="24"/>
                <w:lang w:val="en-US"/>
              </w:rPr>
              <w:t>Index</w:t>
            </w:r>
          </w:p>
        </w:tc>
        <w:tc>
          <w:tcPr>
            <w:tcW w:w="426" w:type="dxa"/>
            <w:shd w:val="clear" w:color="auto" w:fill="D9D9D9" w:themeFill="background1" w:themeFillShade="D9"/>
          </w:tcPr>
          <w:p w:rsidR="00EF4878" w:rsidRPr="00C36D86" w:rsidRDefault="00EF4878" w:rsidP="00F544AD">
            <w:pPr>
              <w:pStyle w:val="Heading2"/>
              <w:outlineLvl w:val="1"/>
              <w:rPr>
                <w:rFonts w:eastAsia="Times New Roman"/>
                <w:b/>
                <w:color w:val="auto"/>
                <w:sz w:val="24"/>
                <w:szCs w:val="24"/>
                <w:lang w:val="en-US"/>
              </w:rPr>
            </w:pPr>
            <w:r w:rsidRPr="00C36D86">
              <w:rPr>
                <w:rFonts w:eastAsia="Times New Roman"/>
                <w:b/>
                <w:color w:val="auto"/>
                <w:sz w:val="24"/>
                <w:szCs w:val="24"/>
                <w:lang w:val="en-US"/>
              </w:rPr>
              <w:t>Or</w:t>
            </w:r>
          </w:p>
        </w:tc>
        <w:tc>
          <w:tcPr>
            <w:tcW w:w="5103" w:type="dxa"/>
            <w:shd w:val="clear" w:color="auto" w:fill="D9D9D9" w:themeFill="background1" w:themeFillShade="D9"/>
          </w:tcPr>
          <w:p w:rsidR="00EF4878" w:rsidRPr="00C36D86" w:rsidRDefault="00EF4878" w:rsidP="00F544AD">
            <w:pPr>
              <w:pStyle w:val="Heading2"/>
              <w:outlineLvl w:val="1"/>
              <w:rPr>
                <w:rFonts w:eastAsia="Times New Roman"/>
                <w:b/>
                <w:color w:val="auto"/>
                <w:sz w:val="24"/>
                <w:szCs w:val="24"/>
                <w:lang w:val="en-US"/>
              </w:rPr>
            </w:pPr>
            <w:r w:rsidRPr="00C36D86">
              <w:rPr>
                <w:rFonts w:eastAsia="Times New Roman"/>
                <w:b/>
                <w:color w:val="auto"/>
                <w:sz w:val="24"/>
                <w:szCs w:val="24"/>
                <w:lang w:val="en-US"/>
              </w:rPr>
              <w:t>Tag</w:t>
            </w:r>
          </w:p>
        </w:tc>
        <w:tc>
          <w:tcPr>
            <w:tcW w:w="1275" w:type="dxa"/>
            <w:shd w:val="clear" w:color="auto" w:fill="D9D9D9" w:themeFill="background1" w:themeFillShade="D9"/>
          </w:tcPr>
          <w:p w:rsidR="00EF4878" w:rsidRPr="00C36D86" w:rsidRDefault="00EF4878" w:rsidP="00F544AD">
            <w:pPr>
              <w:pStyle w:val="Heading2"/>
              <w:outlineLvl w:val="1"/>
              <w:rPr>
                <w:rFonts w:eastAsia="Times New Roman"/>
                <w:b/>
                <w:color w:val="auto"/>
                <w:sz w:val="24"/>
                <w:szCs w:val="24"/>
                <w:lang w:val="en-US"/>
              </w:rPr>
            </w:pPr>
            <w:r w:rsidRPr="00C36D86">
              <w:rPr>
                <w:rFonts w:eastAsia="Times New Roman"/>
                <w:b/>
                <w:color w:val="auto"/>
                <w:sz w:val="24"/>
                <w:szCs w:val="24"/>
                <w:lang w:val="en-US"/>
              </w:rPr>
              <w:t>Type</w:t>
            </w:r>
          </w:p>
        </w:tc>
        <w:tc>
          <w:tcPr>
            <w:tcW w:w="3544" w:type="dxa"/>
            <w:shd w:val="clear" w:color="auto" w:fill="D9D9D9" w:themeFill="background1" w:themeFillShade="D9"/>
          </w:tcPr>
          <w:p w:rsidR="00EF4878" w:rsidRPr="00C36D86" w:rsidRDefault="00EF4878" w:rsidP="00F544AD">
            <w:pPr>
              <w:pStyle w:val="Heading2"/>
              <w:outlineLvl w:val="1"/>
              <w:rPr>
                <w:rFonts w:eastAsia="Times New Roman"/>
                <w:b/>
                <w:color w:val="auto"/>
                <w:sz w:val="24"/>
                <w:szCs w:val="24"/>
                <w:lang w:val="en-US"/>
              </w:rPr>
            </w:pPr>
            <w:r w:rsidRPr="00C36D86">
              <w:rPr>
                <w:rFonts w:eastAsia="Times New Roman"/>
                <w:b/>
                <w:color w:val="auto"/>
                <w:sz w:val="24"/>
                <w:szCs w:val="24"/>
                <w:lang w:val="en-US"/>
              </w:rPr>
              <w:t>Description</w:t>
            </w:r>
          </w:p>
        </w:tc>
      </w:tr>
      <w:tr w:rsidR="00EF4878" w:rsidRPr="00614A9E" w:rsidTr="00C36D86">
        <w:trPr>
          <w:trHeight w:val="227"/>
        </w:trPr>
        <w:tc>
          <w:tcPr>
            <w:tcW w:w="709" w:type="dxa"/>
            <w:shd w:val="clear" w:color="auto" w:fill="F2F2F2" w:themeFill="background1" w:themeFillShade="F2"/>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1.1</w:t>
            </w:r>
          </w:p>
        </w:tc>
        <w:tc>
          <w:tcPr>
            <w:tcW w:w="426" w:type="dxa"/>
          </w:tcPr>
          <w:p w:rsidR="00EF4878" w:rsidRPr="0016528A" w:rsidRDefault="00EF4878" w:rsidP="00F544AD">
            <w:pPr>
              <w:pStyle w:val="Heading2"/>
              <w:outlineLvl w:val="1"/>
              <w:rPr>
                <w:rFonts w:eastAsia="Times New Roman"/>
                <w:color w:val="auto"/>
                <w:sz w:val="22"/>
                <w:szCs w:val="22"/>
                <w:lang w:val="en-US"/>
              </w:rPr>
            </w:pPr>
          </w:p>
        </w:tc>
        <w:tc>
          <w:tcPr>
            <w:tcW w:w="5103" w:type="dxa"/>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GrpHdr</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MsgId</w:t>
            </w:r>
            <w:proofErr w:type="spellEnd"/>
            <w:r w:rsidRPr="0016528A">
              <w:rPr>
                <w:rFonts w:eastAsia="Times New Roman"/>
                <w:color w:val="auto"/>
                <w:sz w:val="22"/>
                <w:szCs w:val="22"/>
                <w:lang w:val="en-US"/>
              </w:rPr>
              <w:t>/</w:t>
            </w:r>
          </w:p>
        </w:tc>
        <w:tc>
          <w:tcPr>
            <w:tcW w:w="1275" w:type="dxa"/>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Max35Text</w:t>
            </w:r>
          </w:p>
        </w:tc>
        <w:tc>
          <w:tcPr>
            <w:tcW w:w="3544" w:type="dxa"/>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Document identification</w:t>
            </w:r>
          </w:p>
        </w:tc>
      </w:tr>
      <w:tr w:rsidR="00EF4878" w:rsidRPr="00614A9E" w:rsidTr="00C36D86">
        <w:trPr>
          <w:trHeight w:val="227"/>
        </w:trPr>
        <w:tc>
          <w:tcPr>
            <w:tcW w:w="709" w:type="dxa"/>
            <w:shd w:val="clear" w:color="auto" w:fill="F2F2F2" w:themeFill="background1" w:themeFillShade="F2"/>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1.2</w:t>
            </w:r>
          </w:p>
        </w:tc>
        <w:tc>
          <w:tcPr>
            <w:tcW w:w="426" w:type="dxa"/>
          </w:tcPr>
          <w:p w:rsidR="00EF4878" w:rsidRPr="0016528A" w:rsidRDefault="00EF4878" w:rsidP="00F544AD">
            <w:pPr>
              <w:pStyle w:val="Heading2"/>
              <w:outlineLvl w:val="1"/>
              <w:rPr>
                <w:rFonts w:eastAsia="Times New Roman"/>
                <w:color w:val="auto"/>
                <w:sz w:val="22"/>
                <w:szCs w:val="22"/>
                <w:lang w:val="en-US"/>
              </w:rPr>
            </w:pPr>
          </w:p>
        </w:tc>
        <w:tc>
          <w:tcPr>
            <w:tcW w:w="5103" w:type="dxa"/>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GrpHdr</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CreDtTm</w:t>
            </w:r>
            <w:proofErr w:type="spellEnd"/>
            <w:r w:rsidRPr="0016528A">
              <w:rPr>
                <w:rFonts w:eastAsia="Times New Roman"/>
                <w:color w:val="auto"/>
                <w:sz w:val="22"/>
                <w:szCs w:val="22"/>
                <w:lang w:val="en-US"/>
              </w:rPr>
              <w:t>/</w:t>
            </w:r>
          </w:p>
        </w:tc>
        <w:tc>
          <w:tcPr>
            <w:tcW w:w="1275" w:type="dxa"/>
          </w:tcPr>
          <w:p w:rsidR="00EF4878" w:rsidRPr="0016528A" w:rsidRDefault="00EF4878" w:rsidP="00F544AD">
            <w:pPr>
              <w:pStyle w:val="Heading2"/>
              <w:outlineLvl w:val="1"/>
              <w:rPr>
                <w:rFonts w:eastAsia="Times New Roman"/>
                <w:color w:val="auto"/>
                <w:sz w:val="22"/>
                <w:szCs w:val="22"/>
                <w:lang w:val="en-US"/>
              </w:rPr>
            </w:pPr>
            <w:proofErr w:type="spellStart"/>
            <w:r w:rsidRPr="0016528A">
              <w:rPr>
                <w:rFonts w:eastAsia="Times New Roman"/>
                <w:color w:val="auto"/>
                <w:sz w:val="22"/>
                <w:szCs w:val="22"/>
                <w:lang w:val="en-US"/>
              </w:rPr>
              <w:t>ISODateTime</w:t>
            </w:r>
            <w:proofErr w:type="spellEnd"/>
          </w:p>
        </w:tc>
        <w:tc>
          <w:tcPr>
            <w:tcW w:w="3544" w:type="dxa"/>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 xml:space="preserve">ISO-formatted </w:t>
            </w:r>
            <w:proofErr w:type="spellStart"/>
            <w:r w:rsidRPr="0016528A">
              <w:rPr>
                <w:rFonts w:eastAsia="Times New Roman"/>
                <w:color w:val="auto"/>
                <w:sz w:val="22"/>
                <w:szCs w:val="22"/>
                <w:lang w:val="en-US"/>
              </w:rPr>
              <w:t>datetime</w:t>
            </w:r>
            <w:proofErr w:type="spellEnd"/>
          </w:p>
        </w:tc>
      </w:tr>
      <w:tr w:rsidR="00EF4878" w:rsidRPr="00614A9E" w:rsidTr="00C36D86">
        <w:trPr>
          <w:trHeight w:val="227"/>
        </w:trPr>
        <w:tc>
          <w:tcPr>
            <w:tcW w:w="709" w:type="dxa"/>
            <w:tcBorders>
              <w:bottom w:val="single" w:sz="4" w:space="0" w:color="BFBFBF" w:themeColor="background1" w:themeShade="BF"/>
            </w:tcBorders>
            <w:shd w:val="clear" w:color="auto" w:fill="F2F2F2" w:themeFill="background1" w:themeFillShade="F2"/>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1.3</w:t>
            </w:r>
          </w:p>
        </w:tc>
        <w:tc>
          <w:tcPr>
            <w:tcW w:w="426" w:type="dxa"/>
            <w:tcBorders>
              <w:bottom w:val="single" w:sz="4" w:space="0" w:color="BFBFBF" w:themeColor="background1" w:themeShade="BF"/>
            </w:tcBorders>
          </w:tcPr>
          <w:p w:rsidR="00EF4878" w:rsidRPr="0016528A" w:rsidRDefault="00EF4878" w:rsidP="00F544AD">
            <w:pPr>
              <w:pStyle w:val="Heading2"/>
              <w:outlineLvl w:val="1"/>
              <w:rPr>
                <w:rFonts w:eastAsia="Times New Roman"/>
                <w:color w:val="auto"/>
                <w:sz w:val="22"/>
                <w:szCs w:val="22"/>
                <w:lang w:val="en-US"/>
              </w:rPr>
            </w:pPr>
          </w:p>
        </w:tc>
        <w:tc>
          <w:tcPr>
            <w:tcW w:w="5103" w:type="dxa"/>
            <w:tcBorders>
              <w:bottom w:val="single" w:sz="4" w:space="0" w:color="BFBFBF" w:themeColor="background1" w:themeShade="BF"/>
            </w:tcBorders>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GrpHdr</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InitgPty</w:t>
            </w:r>
            <w:proofErr w:type="spellEnd"/>
            <w:r w:rsidRPr="0016528A">
              <w:rPr>
                <w:rFonts w:eastAsia="Times New Roman"/>
                <w:color w:val="auto"/>
                <w:sz w:val="22"/>
                <w:szCs w:val="22"/>
                <w:lang w:val="en-US"/>
              </w:rPr>
              <w:t>/Id/</w:t>
            </w:r>
            <w:proofErr w:type="spellStart"/>
            <w:r w:rsidRPr="0016528A">
              <w:rPr>
                <w:rFonts w:eastAsia="Times New Roman"/>
                <w:color w:val="auto"/>
                <w:sz w:val="22"/>
                <w:szCs w:val="22"/>
                <w:lang w:val="en-US"/>
              </w:rPr>
              <w:t>OrgId</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BICOrBEI</w:t>
            </w:r>
            <w:proofErr w:type="spellEnd"/>
          </w:p>
        </w:tc>
        <w:tc>
          <w:tcPr>
            <w:tcW w:w="1275" w:type="dxa"/>
            <w:tcBorders>
              <w:bottom w:val="single" w:sz="4" w:space="0" w:color="BFBFBF" w:themeColor="background1" w:themeShade="BF"/>
            </w:tcBorders>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Identifier</w:t>
            </w:r>
          </w:p>
        </w:tc>
        <w:tc>
          <w:tcPr>
            <w:tcW w:w="3544" w:type="dxa"/>
            <w:tcBorders>
              <w:bottom w:val="single" w:sz="4" w:space="0" w:color="BFBFBF" w:themeColor="background1" w:themeShade="BF"/>
            </w:tcBorders>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BIC-number</w:t>
            </w:r>
          </w:p>
        </w:tc>
      </w:tr>
      <w:tr w:rsidR="00EF4878" w:rsidRPr="00614A9E" w:rsidTr="00C36D86">
        <w:trPr>
          <w:trHeight w:val="227"/>
        </w:trPr>
        <w:tc>
          <w:tcPr>
            <w:tcW w:w="709" w:type="dxa"/>
            <w:tcBorders>
              <w:bottom w:val="single" w:sz="4" w:space="0" w:color="auto"/>
            </w:tcBorders>
            <w:shd w:val="clear" w:color="auto" w:fill="F2F2F2" w:themeFill="background1" w:themeFillShade="F2"/>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1.3</w:t>
            </w:r>
          </w:p>
        </w:tc>
        <w:tc>
          <w:tcPr>
            <w:tcW w:w="426" w:type="dxa"/>
            <w:tcBorders>
              <w:bottom w:val="single" w:sz="4" w:space="0" w:color="auto"/>
            </w:tcBorders>
          </w:tcPr>
          <w:p w:rsidR="00EF4878" w:rsidRPr="0016528A" w:rsidRDefault="00EF4878" w:rsidP="00F544AD">
            <w:pPr>
              <w:pStyle w:val="Heading2"/>
              <w:outlineLvl w:val="1"/>
              <w:rPr>
                <w:rFonts w:eastAsia="Times New Roman"/>
                <w:color w:val="auto"/>
                <w:sz w:val="22"/>
                <w:szCs w:val="22"/>
                <w:lang w:val="en-US"/>
              </w:rPr>
            </w:pPr>
          </w:p>
        </w:tc>
        <w:tc>
          <w:tcPr>
            <w:tcW w:w="5103" w:type="dxa"/>
            <w:tcBorders>
              <w:bottom w:val="single" w:sz="4" w:space="0" w:color="auto"/>
            </w:tcBorders>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GrpHdr</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InitgPty</w:t>
            </w:r>
            <w:proofErr w:type="spellEnd"/>
            <w:r w:rsidRPr="0016528A">
              <w:rPr>
                <w:rFonts w:eastAsia="Times New Roman"/>
                <w:color w:val="auto"/>
                <w:sz w:val="22"/>
                <w:szCs w:val="22"/>
                <w:lang w:val="en-US"/>
              </w:rPr>
              <w:t>/Id/</w:t>
            </w:r>
            <w:proofErr w:type="spellStart"/>
            <w:r w:rsidRPr="0016528A">
              <w:rPr>
                <w:rFonts w:eastAsia="Times New Roman"/>
                <w:color w:val="auto"/>
                <w:sz w:val="22"/>
                <w:szCs w:val="22"/>
                <w:lang w:val="en-US"/>
              </w:rPr>
              <w:t>OrgId</w:t>
            </w:r>
            <w:proofErr w:type="spellEnd"/>
            <w:r w:rsidRPr="0016528A">
              <w:rPr>
                <w:rFonts w:eastAsia="Times New Roman"/>
                <w:color w:val="auto"/>
                <w:sz w:val="22"/>
                <w:szCs w:val="22"/>
                <w:lang w:val="en-US"/>
              </w:rPr>
              <w:t>/Other/Id</w:t>
            </w:r>
          </w:p>
        </w:tc>
        <w:tc>
          <w:tcPr>
            <w:tcW w:w="1275" w:type="dxa"/>
            <w:tcBorders>
              <w:bottom w:val="single" w:sz="4" w:space="0" w:color="auto"/>
            </w:tcBorders>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Max35Text</w:t>
            </w:r>
          </w:p>
        </w:tc>
        <w:tc>
          <w:tcPr>
            <w:tcW w:w="3544" w:type="dxa"/>
            <w:tcBorders>
              <w:bottom w:val="single" w:sz="4" w:space="0" w:color="auto"/>
            </w:tcBorders>
          </w:tcPr>
          <w:p w:rsidR="00EF4878" w:rsidRPr="0016528A" w:rsidRDefault="00EF4878" w:rsidP="00F544AD">
            <w:pPr>
              <w:pStyle w:val="Heading2"/>
              <w:outlineLvl w:val="1"/>
              <w:rPr>
                <w:rFonts w:eastAsia="Times New Roman"/>
                <w:color w:val="auto"/>
                <w:sz w:val="22"/>
                <w:szCs w:val="22"/>
                <w:lang w:val="en-US"/>
              </w:rPr>
            </w:pPr>
          </w:p>
        </w:tc>
      </w:tr>
      <w:tr w:rsidR="00EF4878" w:rsidRPr="00614A9E" w:rsidTr="00C36D86">
        <w:trPr>
          <w:trHeight w:val="227"/>
        </w:trPr>
        <w:tc>
          <w:tcPr>
            <w:tcW w:w="709" w:type="dxa"/>
            <w:tcBorders>
              <w:top w:val="single" w:sz="4" w:space="0" w:color="auto"/>
            </w:tcBorders>
            <w:shd w:val="clear" w:color="auto" w:fill="F2F2F2" w:themeFill="background1" w:themeFillShade="F2"/>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2.1</w:t>
            </w:r>
          </w:p>
        </w:tc>
        <w:tc>
          <w:tcPr>
            <w:tcW w:w="426" w:type="dxa"/>
            <w:tcBorders>
              <w:top w:val="single" w:sz="4" w:space="0" w:color="auto"/>
            </w:tcBorders>
          </w:tcPr>
          <w:p w:rsidR="00EF4878" w:rsidRPr="0016528A" w:rsidRDefault="00EF4878" w:rsidP="00F544AD">
            <w:pPr>
              <w:pStyle w:val="Heading2"/>
              <w:outlineLvl w:val="1"/>
              <w:rPr>
                <w:rFonts w:eastAsia="Times New Roman"/>
                <w:color w:val="auto"/>
                <w:sz w:val="22"/>
                <w:szCs w:val="22"/>
                <w:lang w:val="en-US"/>
              </w:rPr>
            </w:pPr>
          </w:p>
        </w:tc>
        <w:tc>
          <w:tcPr>
            <w:tcW w:w="5103" w:type="dxa"/>
            <w:tcBorders>
              <w:top w:val="single" w:sz="4" w:space="0" w:color="auto"/>
            </w:tcBorders>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OrgnlGrpInfAndSts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OrgnlMsgId</w:t>
            </w:r>
            <w:proofErr w:type="spellEnd"/>
            <w:r w:rsidRPr="0016528A">
              <w:rPr>
                <w:rFonts w:eastAsia="Times New Roman"/>
                <w:color w:val="auto"/>
                <w:sz w:val="22"/>
                <w:szCs w:val="22"/>
                <w:lang w:val="en-US"/>
              </w:rPr>
              <w:t>/</w:t>
            </w:r>
          </w:p>
        </w:tc>
        <w:tc>
          <w:tcPr>
            <w:tcW w:w="1275" w:type="dxa"/>
            <w:tcBorders>
              <w:top w:val="single" w:sz="4" w:space="0" w:color="auto"/>
            </w:tcBorders>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Max35Text</w:t>
            </w:r>
          </w:p>
        </w:tc>
        <w:tc>
          <w:tcPr>
            <w:tcW w:w="3544" w:type="dxa"/>
            <w:tcBorders>
              <w:top w:val="single" w:sz="4" w:space="0" w:color="auto"/>
            </w:tcBorders>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Document identification from pain.001</w:t>
            </w:r>
          </w:p>
        </w:tc>
      </w:tr>
      <w:tr w:rsidR="00EF4878" w:rsidRPr="00614A9E" w:rsidTr="00C36D86">
        <w:trPr>
          <w:trHeight w:val="227"/>
        </w:trPr>
        <w:tc>
          <w:tcPr>
            <w:tcW w:w="709" w:type="dxa"/>
            <w:shd w:val="clear" w:color="auto" w:fill="F2F2F2" w:themeFill="background1" w:themeFillShade="F2"/>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2.2</w:t>
            </w:r>
          </w:p>
        </w:tc>
        <w:tc>
          <w:tcPr>
            <w:tcW w:w="426" w:type="dxa"/>
          </w:tcPr>
          <w:p w:rsidR="00EF4878" w:rsidRPr="0016528A" w:rsidRDefault="00EF4878" w:rsidP="00F544AD">
            <w:pPr>
              <w:pStyle w:val="Heading2"/>
              <w:outlineLvl w:val="1"/>
              <w:rPr>
                <w:rFonts w:eastAsia="Times New Roman"/>
                <w:color w:val="auto"/>
                <w:sz w:val="22"/>
                <w:szCs w:val="22"/>
                <w:lang w:val="en-US"/>
              </w:rPr>
            </w:pPr>
          </w:p>
        </w:tc>
        <w:tc>
          <w:tcPr>
            <w:tcW w:w="5103" w:type="dxa"/>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OrgnlGrpInfAndSts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OrgnlMsgNmId</w:t>
            </w:r>
            <w:proofErr w:type="spellEnd"/>
            <w:r w:rsidRPr="0016528A">
              <w:rPr>
                <w:rFonts w:eastAsia="Times New Roman"/>
                <w:color w:val="auto"/>
                <w:sz w:val="22"/>
                <w:szCs w:val="22"/>
                <w:lang w:val="en-US"/>
              </w:rPr>
              <w:t>/</w:t>
            </w:r>
          </w:p>
        </w:tc>
        <w:tc>
          <w:tcPr>
            <w:tcW w:w="1275" w:type="dxa"/>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Max35Text</w:t>
            </w:r>
          </w:p>
        </w:tc>
        <w:tc>
          <w:tcPr>
            <w:tcW w:w="3544" w:type="dxa"/>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‘Pain.001.001.03’</w:t>
            </w:r>
          </w:p>
        </w:tc>
      </w:tr>
      <w:tr w:rsidR="00C36D86" w:rsidRPr="00614A9E" w:rsidTr="00C36D86">
        <w:trPr>
          <w:trHeight w:val="227"/>
        </w:trPr>
        <w:tc>
          <w:tcPr>
            <w:tcW w:w="709" w:type="dxa"/>
            <w:shd w:val="clear" w:color="auto" w:fill="F7CAAC" w:themeFill="accent2" w:themeFillTint="66"/>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2.6</w:t>
            </w:r>
          </w:p>
        </w:tc>
        <w:tc>
          <w:tcPr>
            <w:tcW w:w="426" w:type="dxa"/>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p>
        </w:tc>
        <w:tc>
          <w:tcPr>
            <w:tcW w:w="5103" w:type="dxa"/>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OrgnlGrpInfAndSts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GrpSts</w:t>
            </w:r>
            <w:proofErr w:type="spellEnd"/>
            <w:r w:rsidRPr="0016528A">
              <w:rPr>
                <w:rFonts w:eastAsia="Times New Roman"/>
                <w:color w:val="auto"/>
                <w:sz w:val="22"/>
                <w:szCs w:val="22"/>
                <w:lang w:val="en-US"/>
              </w:rPr>
              <w:t>/</w:t>
            </w:r>
          </w:p>
        </w:tc>
        <w:tc>
          <w:tcPr>
            <w:tcW w:w="1275" w:type="dxa"/>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Code</w:t>
            </w:r>
          </w:p>
        </w:tc>
        <w:tc>
          <w:tcPr>
            <w:tcW w:w="3544" w:type="dxa"/>
            <w:shd w:val="clear" w:color="auto" w:fill="FBE4D5" w:themeFill="accent2" w:themeFillTint="33"/>
          </w:tcPr>
          <w:p w:rsidR="00EF4878" w:rsidRPr="0016528A" w:rsidRDefault="00EF4878" w:rsidP="00F544AD">
            <w:pPr>
              <w:pStyle w:val="Heading2"/>
              <w:outlineLvl w:val="1"/>
              <w:rPr>
                <w:rFonts w:eastAsia="Times New Roman"/>
                <w:i/>
                <w:color w:val="auto"/>
                <w:sz w:val="22"/>
                <w:szCs w:val="22"/>
                <w:lang w:val="en-US"/>
              </w:rPr>
            </w:pPr>
            <w:r w:rsidRPr="0016528A">
              <w:rPr>
                <w:rFonts w:eastAsia="Times New Roman"/>
                <w:i/>
                <w:color w:val="auto"/>
                <w:sz w:val="22"/>
                <w:szCs w:val="22"/>
                <w:lang w:val="en-US"/>
              </w:rPr>
              <w:t>Not used</w:t>
            </w:r>
          </w:p>
        </w:tc>
      </w:tr>
      <w:tr w:rsidR="00C36D86" w:rsidRPr="00614A9E" w:rsidTr="00C36D86">
        <w:trPr>
          <w:trHeight w:val="227"/>
        </w:trPr>
        <w:tc>
          <w:tcPr>
            <w:tcW w:w="709" w:type="dxa"/>
            <w:tcBorders>
              <w:bottom w:val="single" w:sz="4" w:space="0" w:color="BFBFBF" w:themeColor="background1" w:themeShade="BF"/>
            </w:tcBorders>
            <w:shd w:val="clear" w:color="auto" w:fill="F7CAAC" w:themeFill="accent2" w:themeFillTint="66"/>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2.10</w:t>
            </w:r>
          </w:p>
        </w:tc>
        <w:tc>
          <w:tcPr>
            <w:tcW w:w="426" w:type="dxa"/>
            <w:tcBorders>
              <w:bottom w:val="single" w:sz="4" w:space="0" w:color="BFBFBF" w:themeColor="background1" w:themeShade="BF"/>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p>
        </w:tc>
        <w:tc>
          <w:tcPr>
            <w:tcW w:w="5103" w:type="dxa"/>
            <w:tcBorders>
              <w:bottom w:val="single" w:sz="4" w:space="0" w:color="BFBFBF" w:themeColor="background1" w:themeShade="BF"/>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OrgnlGrpInfAndSts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StsRsnInf</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Rsn</w:t>
            </w:r>
            <w:proofErr w:type="spellEnd"/>
            <w:r w:rsidRPr="0016528A">
              <w:rPr>
                <w:rFonts w:eastAsia="Times New Roman"/>
                <w:color w:val="auto"/>
                <w:sz w:val="22"/>
                <w:szCs w:val="22"/>
                <w:lang w:val="en-US"/>
              </w:rPr>
              <w:t>/Cd/</w:t>
            </w:r>
          </w:p>
        </w:tc>
        <w:tc>
          <w:tcPr>
            <w:tcW w:w="1275" w:type="dxa"/>
            <w:tcBorders>
              <w:bottom w:val="single" w:sz="4" w:space="0" w:color="BFBFBF" w:themeColor="background1" w:themeShade="BF"/>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Code</w:t>
            </w:r>
          </w:p>
        </w:tc>
        <w:tc>
          <w:tcPr>
            <w:tcW w:w="3544" w:type="dxa"/>
            <w:tcBorders>
              <w:bottom w:val="single" w:sz="4" w:space="0" w:color="BFBFBF" w:themeColor="background1" w:themeShade="BF"/>
            </w:tcBorders>
            <w:shd w:val="clear" w:color="auto" w:fill="FBE4D5" w:themeFill="accent2" w:themeFillTint="33"/>
          </w:tcPr>
          <w:p w:rsidR="00EF4878" w:rsidRPr="0016528A" w:rsidRDefault="00EF4878" w:rsidP="00F544AD">
            <w:pPr>
              <w:pStyle w:val="Heading2"/>
              <w:outlineLvl w:val="1"/>
              <w:rPr>
                <w:rFonts w:eastAsia="Times New Roman"/>
                <w:i/>
                <w:color w:val="auto"/>
                <w:sz w:val="22"/>
                <w:szCs w:val="22"/>
                <w:lang w:val="en-US"/>
              </w:rPr>
            </w:pPr>
            <w:r w:rsidRPr="0016528A">
              <w:rPr>
                <w:rFonts w:eastAsia="Times New Roman"/>
                <w:i/>
                <w:color w:val="auto"/>
                <w:sz w:val="22"/>
                <w:szCs w:val="22"/>
                <w:lang w:val="en-US"/>
              </w:rPr>
              <w:t>Not used</w:t>
            </w:r>
          </w:p>
        </w:tc>
      </w:tr>
      <w:tr w:rsidR="00C36D86" w:rsidRPr="00614A9E" w:rsidTr="00C36D86">
        <w:trPr>
          <w:trHeight w:val="227"/>
        </w:trPr>
        <w:tc>
          <w:tcPr>
            <w:tcW w:w="709" w:type="dxa"/>
            <w:tcBorders>
              <w:bottom w:val="single" w:sz="4" w:space="0" w:color="auto"/>
            </w:tcBorders>
            <w:shd w:val="clear" w:color="auto" w:fill="F7CAAC" w:themeFill="accent2" w:themeFillTint="66"/>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2.12</w:t>
            </w:r>
          </w:p>
        </w:tc>
        <w:tc>
          <w:tcPr>
            <w:tcW w:w="426" w:type="dxa"/>
            <w:tcBorders>
              <w:bottom w:val="single" w:sz="4" w:space="0" w:color="auto"/>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p>
        </w:tc>
        <w:tc>
          <w:tcPr>
            <w:tcW w:w="5103" w:type="dxa"/>
            <w:tcBorders>
              <w:bottom w:val="single" w:sz="4" w:space="0" w:color="auto"/>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OrgnlGrpInfAndSts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StsRsnInf</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AddtIlnf</w:t>
            </w:r>
            <w:proofErr w:type="spellEnd"/>
            <w:r w:rsidRPr="0016528A">
              <w:rPr>
                <w:rFonts w:eastAsia="Times New Roman"/>
                <w:color w:val="auto"/>
                <w:sz w:val="22"/>
                <w:szCs w:val="22"/>
                <w:lang w:val="en-US"/>
              </w:rPr>
              <w:t>/</w:t>
            </w:r>
          </w:p>
        </w:tc>
        <w:tc>
          <w:tcPr>
            <w:tcW w:w="1275" w:type="dxa"/>
            <w:tcBorders>
              <w:bottom w:val="single" w:sz="4" w:space="0" w:color="auto"/>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Max105Text</w:t>
            </w:r>
          </w:p>
        </w:tc>
        <w:tc>
          <w:tcPr>
            <w:tcW w:w="3544" w:type="dxa"/>
            <w:tcBorders>
              <w:bottom w:val="single" w:sz="4" w:space="0" w:color="auto"/>
            </w:tcBorders>
            <w:shd w:val="clear" w:color="auto" w:fill="FBE4D5" w:themeFill="accent2" w:themeFillTint="33"/>
          </w:tcPr>
          <w:p w:rsidR="00EF4878" w:rsidRPr="0016528A" w:rsidRDefault="00EF4878" w:rsidP="00F544AD">
            <w:pPr>
              <w:pStyle w:val="Heading2"/>
              <w:outlineLvl w:val="1"/>
              <w:rPr>
                <w:rFonts w:eastAsia="Times New Roman"/>
                <w:i/>
                <w:color w:val="auto"/>
                <w:sz w:val="22"/>
                <w:szCs w:val="22"/>
                <w:lang w:val="en-US"/>
              </w:rPr>
            </w:pPr>
            <w:r w:rsidRPr="0016528A">
              <w:rPr>
                <w:rFonts w:eastAsia="Times New Roman"/>
                <w:i/>
                <w:color w:val="auto"/>
                <w:sz w:val="22"/>
                <w:szCs w:val="22"/>
                <w:lang w:val="en-US"/>
              </w:rPr>
              <w:t>Not used</w:t>
            </w:r>
          </w:p>
        </w:tc>
      </w:tr>
      <w:tr w:rsidR="00C36D86" w:rsidRPr="00614A9E" w:rsidTr="00C36D86">
        <w:trPr>
          <w:trHeight w:val="227"/>
        </w:trPr>
        <w:tc>
          <w:tcPr>
            <w:tcW w:w="709" w:type="dxa"/>
            <w:tcBorders>
              <w:top w:val="single" w:sz="4" w:space="0" w:color="auto"/>
              <w:bottom w:val="single" w:sz="4" w:space="0" w:color="BFBFBF" w:themeColor="background1" w:themeShade="BF"/>
            </w:tcBorders>
            <w:shd w:val="clear" w:color="auto" w:fill="F2F2F2" w:themeFill="background1" w:themeFillShade="F2"/>
          </w:tcPr>
          <w:p w:rsidR="00EF4878" w:rsidRPr="0016528A" w:rsidRDefault="00EF4878" w:rsidP="00EF4878">
            <w:pPr>
              <w:pStyle w:val="Heading2"/>
              <w:outlineLvl w:val="1"/>
              <w:rPr>
                <w:rFonts w:eastAsia="Times New Roman"/>
                <w:color w:val="auto"/>
                <w:sz w:val="22"/>
                <w:szCs w:val="22"/>
                <w:lang w:val="en-US"/>
              </w:rPr>
            </w:pPr>
            <w:r w:rsidRPr="0016528A">
              <w:rPr>
                <w:rFonts w:eastAsia="Times New Roman"/>
                <w:color w:val="auto"/>
                <w:sz w:val="22"/>
                <w:szCs w:val="22"/>
                <w:lang w:val="en-US"/>
              </w:rPr>
              <w:t>3.1</w:t>
            </w:r>
          </w:p>
        </w:tc>
        <w:tc>
          <w:tcPr>
            <w:tcW w:w="426" w:type="dxa"/>
            <w:tcBorders>
              <w:top w:val="single" w:sz="4" w:space="0" w:color="auto"/>
              <w:bottom w:val="single" w:sz="4" w:space="0" w:color="BFBFBF" w:themeColor="background1" w:themeShade="BF"/>
            </w:tcBorders>
            <w:shd w:val="clear" w:color="auto" w:fill="FFFFFF" w:themeFill="background1"/>
          </w:tcPr>
          <w:p w:rsidR="00EF4878" w:rsidRPr="0016528A" w:rsidRDefault="00EF4878" w:rsidP="00EF4878">
            <w:pPr>
              <w:pStyle w:val="Heading2"/>
              <w:outlineLvl w:val="1"/>
              <w:rPr>
                <w:rFonts w:eastAsia="Times New Roman"/>
                <w:color w:val="auto"/>
                <w:sz w:val="22"/>
                <w:szCs w:val="22"/>
                <w:lang w:val="en-US"/>
              </w:rPr>
            </w:pPr>
          </w:p>
        </w:tc>
        <w:tc>
          <w:tcPr>
            <w:tcW w:w="5103" w:type="dxa"/>
            <w:tcBorders>
              <w:top w:val="single" w:sz="4" w:space="0" w:color="auto"/>
              <w:bottom w:val="single" w:sz="4" w:space="0" w:color="BFBFBF" w:themeColor="background1" w:themeShade="BF"/>
            </w:tcBorders>
            <w:shd w:val="clear" w:color="auto" w:fill="FFFFFF" w:themeFill="background1"/>
          </w:tcPr>
          <w:p w:rsidR="00EF4878" w:rsidRPr="0016528A" w:rsidRDefault="00EF4878" w:rsidP="00EF4878">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OrgnlPmtInfId</w:t>
            </w:r>
            <w:proofErr w:type="spellEnd"/>
            <w:r w:rsidRPr="0016528A">
              <w:rPr>
                <w:rFonts w:eastAsia="Times New Roman"/>
                <w:color w:val="auto"/>
                <w:sz w:val="22"/>
                <w:szCs w:val="22"/>
                <w:lang w:val="en-US"/>
              </w:rPr>
              <w:t>/</w:t>
            </w:r>
          </w:p>
        </w:tc>
        <w:tc>
          <w:tcPr>
            <w:tcW w:w="1275" w:type="dxa"/>
            <w:tcBorders>
              <w:top w:val="single" w:sz="4" w:space="0" w:color="auto"/>
              <w:bottom w:val="single" w:sz="4" w:space="0" w:color="BFBFBF" w:themeColor="background1" w:themeShade="BF"/>
            </w:tcBorders>
            <w:shd w:val="clear" w:color="auto" w:fill="FFFFFF" w:themeFill="background1"/>
          </w:tcPr>
          <w:p w:rsidR="00EF4878" w:rsidRPr="0016528A" w:rsidRDefault="00EF4878" w:rsidP="00EF4878">
            <w:pPr>
              <w:pStyle w:val="Heading2"/>
              <w:outlineLvl w:val="1"/>
              <w:rPr>
                <w:rFonts w:eastAsia="Times New Roman"/>
                <w:color w:val="auto"/>
                <w:sz w:val="22"/>
                <w:szCs w:val="22"/>
                <w:lang w:val="en-US"/>
              </w:rPr>
            </w:pPr>
            <w:r w:rsidRPr="0016528A">
              <w:rPr>
                <w:rFonts w:eastAsia="Times New Roman"/>
                <w:color w:val="auto"/>
                <w:sz w:val="22"/>
                <w:szCs w:val="22"/>
                <w:lang w:val="en-US"/>
              </w:rPr>
              <w:t>Max35Text</w:t>
            </w:r>
          </w:p>
        </w:tc>
        <w:tc>
          <w:tcPr>
            <w:tcW w:w="3544" w:type="dxa"/>
            <w:tcBorders>
              <w:top w:val="single" w:sz="4" w:space="0" w:color="auto"/>
              <w:bottom w:val="single" w:sz="4" w:space="0" w:color="BFBFBF" w:themeColor="background1" w:themeShade="BF"/>
            </w:tcBorders>
            <w:shd w:val="clear" w:color="auto" w:fill="FFFFFF" w:themeFill="background1"/>
          </w:tcPr>
          <w:p w:rsidR="00EF4878" w:rsidRPr="0016528A" w:rsidRDefault="00EF4878" w:rsidP="00EF4878">
            <w:pPr>
              <w:pStyle w:val="Heading2"/>
              <w:outlineLvl w:val="1"/>
              <w:rPr>
                <w:rFonts w:eastAsia="Times New Roman"/>
                <w:color w:val="auto"/>
                <w:sz w:val="22"/>
                <w:szCs w:val="22"/>
                <w:lang w:val="en-US"/>
              </w:rPr>
            </w:pPr>
            <w:r w:rsidRPr="0016528A">
              <w:rPr>
                <w:rFonts w:eastAsia="Times New Roman"/>
                <w:color w:val="auto"/>
                <w:sz w:val="22"/>
                <w:szCs w:val="22"/>
                <w:lang w:val="en-US"/>
              </w:rPr>
              <w:t>Document identification from pain.001</w:t>
            </w:r>
          </w:p>
        </w:tc>
      </w:tr>
      <w:tr w:rsidR="00C36D86" w:rsidRPr="00614A9E" w:rsidTr="00C36D86">
        <w:trPr>
          <w:trHeight w:val="227"/>
        </w:trPr>
        <w:tc>
          <w:tcPr>
            <w:tcW w:w="709" w:type="dxa"/>
            <w:tcBorders>
              <w:top w:val="single" w:sz="4" w:space="0" w:color="BFBFBF" w:themeColor="background1" w:themeShade="BF"/>
              <w:bottom w:val="single" w:sz="4" w:space="0" w:color="BFBFBF" w:themeColor="background1" w:themeShade="BF"/>
            </w:tcBorders>
            <w:shd w:val="clear" w:color="auto" w:fill="F2F2F2" w:themeFill="background1" w:themeFillShade="F2"/>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3.4</w:t>
            </w:r>
          </w:p>
        </w:tc>
        <w:tc>
          <w:tcPr>
            <w:tcW w:w="426" w:type="dxa"/>
            <w:tcBorders>
              <w:top w:val="single" w:sz="4" w:space="0" w:color="BFBFBF" w:themeColor="background1" w:themeShade="BF"/>
              <w:bottom w:val="single" w:sz="4" w:space="0" w:color="BFBFBF" w:themeColor="background1" w:themeShade="BF"/>
            </w:tcBorders>
            <w:shd w:val="clear" w:color="auto" w:fill="FFFFFF" w:themeFill="background1"/>
          </w:tcPr>
          <w:p w:rsidR="00EF4878" w:rsidRPr="0016528A" w:rsidRDefault="00EF4878" w:rsidP="00F544AD">
            <w:pPr>
              <w:pStyle w:val="Heading2"/>
              <w:outlineLvl w:val="1"/>
              <w:rPr>
                <w:rFonts w:eastAsia="Times New Roman"/>
                <w:color w:val="auto"/>
                <w:sz w:val="22"/>
                <w:szCs w:val="22"/>
                <w:lang w:val="en-US"/>
              </w:rPr>
            </w:pPr>
          </w:p>
        </w:tc>
        <w:tc>
          <w:tcPr>
            <w:tcW w:w="5103" w:type="dxa"/>
            <w:tcBorders>
              <w:top w:val="single" w:sz="4" w:space="0" w:color="BFBFBF" w:themeColor="background1" w:themeShade="BF"/>
              <w:bottom w:val="single" w:sz="4" w:space="0" w:color="BFBFBF" w:themeColor="background1" w:themeShade="BF"/>
            </w:tcBorders>
            <w:shd w:val="clear" w:color="auto" w:fill="FFFFFF" w:themeFill="background1"/>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PmtInfSts</w:t>
            </w:r>
            <w:proofErr w:type="spellEnd"/>
            <w:r w:rsidRPr="0016528A">
              <w:rPr>
                <w:rFonts w:eastAsia="Times New Roman"/>
                <w:color w:val="auto"/>
                <w:sz w:val="22"/>
                <w:szCs w:val="22"/>
                <w:lang w:val="en-US"/>
              </w:rPr>
              <w:t>/</w:t>
            </w:r>
          </w:p>
        </w:tc>
        <w:tc>
          <w:tcPr>
            <w:tcW w:w="1275" w:type="dxa"/>
            <w:tcBorders>
              <w:top w:val="single" w:sz="4" w:space="0" w:color="BFBFBF" w:themeColor="background1" w:themeShade="BF"/>
              <w:bottom w:val="single" w:sz="4" w:space="0" w:color="BFBFBF" w:themeColor="background1" w:themeShade="BF"/>
            </w:tcBorders>
            <w:shd w:val="clear" w:color="auto" w:fill="FFFFFF" w:themeFill="background1"/>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Code</w:t>
            </w:r>
          </w:p>
        </w:tc>
        <w:tc>
          <w:tcPr>
            <w:tcW w:w="3544" w:type="dxa"/>
            <w:tcBorders>
              <w:top w:val="single" w:sz="4" w:space="0" w:color="BFBFBF" w:themeColor="background1" w:themeShade="BF"/>
              <w:bottom w:val="single" w:sz="4" w:space="0" w:color="BFBFBF" w:themeColor="background1" w:themeShade="BF"/>
            </w:tcBorders>
            <w:shd w:val="clear" w:color="auto" w:fill="FFFFFF" w:themeFill="background1"/>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‘ACSP’</w:t>
            </w:r>
          </w:p>
        </w:tc>
      </w:tr>
      <w:tr w:rsidR="00C36D86" w:rsidRPr="00614A9E" w:rsidTr="00C36D86">
        <w:trPr>
          <w:trHeight w:val="227"/>
        </w:trPr>
        <w:tc>
          <w:tcPr>
            <w:tcW w:w="709" w:type="dxa"/>
            <w:tcBorders>
              <w:top w:val="single" w:sz="4" w:space="0" w:color="BFBFBF" w:themeColor="background1" w:themeShade="BF"/>
              <w:bottom w:val="single" w:sz="4" w:space="0" w:color="BFBFBF" w:themeColor="background1" w:themeShade="BF"/>
            </w:tcBorders>
            <w:shd w:val="clear" w:color="auto" w:fill="F2F2F2" w:themeFill="background1" w:themeFillShade="F2"/>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3.8</w:t>
            </w:r>
          </w:p>
        </w:tc>
        <w:tc>
          <w:tcPr>
            <w:tcW w:w="426" w:type="dxa"/>
            <w:tcBorders>
              <w:top w:val="single" w:sz="4" w:space="0" w:color="BFBFBF" w:themeColor="background1" w:themeShade="BF"/>
              <w:bottom w:val="single" w:sz="4" w:space="0" w:color="BFBFBF" w:themeColor="background1" w:themeShade="BF"/>
            </w:tcBorders>
            <w:shd w:val="clear" w:color="auto" w:fill="FFFFFF" w:themeFill="background1"/>
          </w:tcPr>
          <w:p w:rsidR="00EF4878" w:rsidRPr="0016528A" w:rsidRDefault="00EF4878" w:rsidP="00F544AD">
            <w:pPr>
              <w:pStyle w:val="Heading2"/>
              <w:outlineLvl w:val="1"/>
              <w:rPr>
                <w:rFonts w:eastAsia="Times New Roman"/>
                <w:color w:val="auto"/>
                <w:sz w:val="22"/>
                <w:szCs w:val="22"/>
                <w:lang w:val="en-US"/>
              </w:rPr>
            </w:pPr>
          </w:p>
        </w:tc>
        <w:tc>
          <w:tcPr>
            <w:tcW w:w="5103" w:type="dxa"/>
            <w:tcBorders>
              <w:top w:val="single" w:sz="4" w:space="0" w:color="BFBFBF" w:themeColor="background1" w:themeShade="BF"/>
              <w:bottom w:val="single" w:sz="4" w:space="0" w:color="BFBFBF" w:themeColor="background1" w:themeShade="BF"/>
            </w:tcBorders>
            <w:shd w:val="clear" w:color="auto" w:fill="FFFFFF" w:themeFill="background1"/>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StsRsnInf</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Rsn</w:t>
            </w:r>
            <w:proofErr w:type="spellEnd"/>
            <w:r w:rsidRPr="0016528A">
              <w:rPr>
                <w:rFonts w:eastAsia="Times New Roman"/>
                <w:color w:val="auto"/>
                <w:sz w:val="22"/>
                <w:szCs w:val="22"/>
                <w:lang w:val="en-US"/>
              </w:rPr>
              <w:t>/Cd/</w:t>
            </w:r>
          </w:p>
        </w:tc>
        <w:tc>
          <w:tcPr>
            <w:tcW w:w="1275" w:type="dxa"/>
            <w:tcBorders>
              <w:top w:val="single" w:sz="4" w:space="0" w:color="BFBFBF" w:themeColor="background1" w:themeShade="BF"/>
              <w:bottom w:val="single" w:sz="4" w:space="0" w:color="BFBFBF" w:themeColor="background1" w:themeShade="BF"/>
            </w:tcBorders>
            <w:shd w:val="clear" w:color="auto" w:fill="FFFFFF" w:themeFill="background1"/>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Code</w:t>
            </w:r>
          </w:p>
        </w:tc>
        <w:tc>
          <w:tcPr>
            <w:tcW w:w="3544" w:type="dxa"/>
            <w:tcBorders>
              <w:top w:val="single" w:sz="4" w:space="0" w:color="BFBFBF" w:themeColor="background1" w:themeShade="BF"/>
              <w:bottom w:val="single" w:sz="4" w:space="0" w:color="BFBFBF" w:themeColor="background1" w:themeShade="BF"/>
            </w:tcBorders>
            <w:shd w:val="clear" w:color="auto" w:fill="FFFFFF" w:themeFill="background1"/>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‘AM14’</w:t>
            </w:r>
          </w:p>
        </w:tc>
      </w:tr>
      <w:tr w:rsidR="00C36D86" w:rsidRPr="00614A9E" w:rsidTr="00C36D86">
        <w:trPr>
          <w:trHeight w:val="227"/>
        </w:trPr>
        <w:tc>
          <w:tcPr>
            <w:tcW w:w="709" w:type="dxa"/>
            <w:tcBorders>
              <w:top w:val="single" w:sz="4" w:space="0" w:color="BFBFBF" w:themeColor="background1" w:themeShade="BF"/>
              <w:bottom w:val="single" w:sz="4" w:space="0" w:color="auto"/>
            </w:tcBorders>
            <w:shd w:val="clear" w:color="auto" w:fill="F7CAAC" w:themeFill="accent2" w:themeFillTint="66"/>
          </w:tcPr>
          <w:p w:rsidR="00EF4878" w:rsidRPr="0016528A" w:rsidRDefault="00EF4878"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3.10</w:t>
            </w:r>
          </w:p>
        </w:tc>
        <w:tc>
          <w:tcPr>
            <w:tcW w:w="426" w:type="dxa"/>
            <w:tcBorders>
              <w:top w:val="single" w:sz="4" w:space="0" w:color="BFBFBF" w:themeColor="background1" w:themeShade="BF"/>
              <w:bottom w:val="single" w:sz="4" w:space="0" w:color="auto"/>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p>
        </w:tc>
        <w:tc>
          <w:tcPr>
            <w:tcW w:w="5103" w:type="dxa"/>
            <w:tcBorders>
              <w:top w:val="single" w:sz="4" w:space="0" w:color="BFBFBF" w:themeColor="background1" w:themeShade="BF"/>
              <w:bottom w:val="single" w:sz="4" w:space="0" w:color="auto"/>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StsRsnInf</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AddtIlnf</w:t>
            </w:r>
            <w:proofErr w:type="spellEnd"/>
            <w:r w:rsidRPr="0016528A">
              <w:rPr>
                <w:rFonts w:eastAsia="Times New Roman"/>
                <w:color w:val="auto"/>
                <w:sz w:val="22"/>
                <w:szCs w:val="22"/>
                <w:lang w:val="en-US"/>
              </w:rPr>
              <w:t>/</w:t>
            </w:r>
          </w:p>
        </w:tc>
        <w:tc>
          <w:tcPr>
            <w:tcW w:w="1275" w:type="dxa"/>
            <w:tcBorders>
              <w:top w:val="single" w:sz="4" w:space="0" w:color="BFBFBF" w:themeColor="background1" w:themeShade="BF"/>
              <w:bottom w:val="single" w:sz="4" w:space="0" w:color="auto"/>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Max105Text</w:t>
            </w:r>
          </w:p>
        </w:tc>
        <w:tc>
          <w:tcPr>
            <w:tcW w:w="3544" w:type="dxa"/>
            <w:tcBorders>
              <w:top w:val="single" w:sz="4" w:space="0" w:color="BFBFBF" w:themeColor="background1" w:themeShade="BF"/>
              <w:bottom w:val="single" w:sz="4" w:space="0" w:color="auto"/>
            </w:tcBorders>
            <w:shd w:val="clear" w:color="auto" w:fill="FBE4D5" w:themeFill="accent2" w:themeFillTint="33"/>
          </w:tcPr>
          <w:p w:rsidR="00EF4878" w:rsidRPr="0016528A" w:rsidRDefault="00C36D86" w:rsidP="00F544AD">
            <w:pPr>
              <w:pStyle w:val="Heading2"/>
              <w:outlineLvl w:val="1"/>
              <w:rPr>
                <w:rFonts w:eastAsia="Times New Roman"/>
                <w:i/>
                <w:color w:val="auto"/>
                <w:sz w:val="22"/>
                <w:szCs w:val="22"/>
                <w:lang w:val="en-US"/>
              </w:rPr>
            </w:pPr>
            <w:r w:rsidRPr="0016528A">
              <w:rPr>
                <w:rFonts w:eastAsia="Times New Roman"/>
                <w:i/>
                <w:color w:val="auto"/>
                <w:sz w:val="22"/>
                <w:szCs w:val="22"/>
                <w:lang w:val="en-US"/>
              </w:rPr>
              <w:t>Not used</w:t>
            </w:r>
          </w:p>
        </w:tc>
      </w:tr>
      <w:tr w:rsidR="00C36D86" w:rsidRPr="00614A9E" w:rsidTr="00C36D86">
        <w:trPr>
          <w:trHeight w:val="227"/>
        </w:trPr>
        <w:tc>
          <w:tcPr>
            <w:tcW w:w="709" w:type="dxa"/>
            <w:tcBorders>
              <w:top w:val="single" w:sz="4" w:space="0" w:color="auto"/>
              <w:bottom w:val="single" w:sz="4" w:space="0" w:color="BFBFBF" w:themeColor="background1" w:themeShade="BF"/>
            </w:tcBorders>
            <w:shd w:val="clear" w:color="auto" w:fill="F7CAAC" w:themeFill="accent2" w:themeFillTint="66"/>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3.18</w:t>
            </w:r>
          </w:p>
        </w:tc>
        <w:tc>
          <w:tcPr>
            <w:tcW w:w="426" w:type="dxa"/>
            <w:tcBorders>
              <w:top w:val="single" w:sz="4" w:space="0" w:color="auto"/>
              <w:bottom w:val="single" w:sz="4" w:space="0" w:color="BFBFBF" w:themeColor="background1" w:themeShade="BF"/>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p>
        </w:tc>
        <w:tc>
          <w:tcPr>
            <w:tcW w:w="5103" w:type="dxa"/>
            <w:tcBorders>
              <w:top w:val="single" w:sz="4" w:space="0" w:color="auto"/>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TxtInfAndSts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OrgnlEndToEndId</w:t>
            </w:r>
            <w:proofErr w:type="spellEnd"/>
            <w:r w:rsidRPr="0016528A">
              <w:rPr>
                <w:rFonts w:eastAsia="Times New Roman"/>
                <w:color w:val="auto"/>
                <w:sz w:val="22"/>
                <w:szCs w:val="22"/>
                <w:lang w:val="en-US"/>
              </w:rPr>
              <w:t>/</w:t>
            </w:r>
          </w:p>
        </w:tc>
        <w:tc>
          <w:tcPr>
            <w:tcW w:w="1275" w:type="dxa"/>
            <w:tcBorders>
              <w:top w:val="single" w:sz="4" w:space="0" w:color="auto"/>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Max35Text</w:t>
            </w:r>
          </w:p>
        </w:tc>
        <w:tc>
          <w:tcPr>
            <w:tcW w:w="3544" w:type="dxa"/>
            <w:tcBorders>
              <w:top w:val="single" w:sz="4" w:space="0" w:color="auto"/>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i/>
                <w:color w:val="auto"/>
                <w:sz w:val="22"/>
                <w:szCs w:val="22"/>
                <w:lang w:val="en-US"/>
              </w:rPr>
            </w:pPr>
            <w:r w:rsidRPr="0016528A">
              <w:rPr>
                <w:rFonts w:eastAsia="Times New Roman"/>
                <w:i/>
                <w:color w:val="auto"/>
                <w:sz w:val="22"/>
                <w:szCs w:val="22"/>
                <w:lang w:val="en-US"/>
              </w:rPr>
              <w:t>Not used</w:t>
            </w:r>
          </w:p>
        </w:tc>
      </w:tr>
      <w:tr w:rsidR="00C36D86" w:rsidRPr="00614A9E" w:rsidTr="00C36D86">
        <w:trPr>
          <w:trHeight w:val="227"/>
        </w:trPr>
        <w:tc>
          <w:tcPr>
            <w:tcW w:w="709" w:type="dxa"/>
            <w:tcBorders>
              <w:top w:val="single" w:sz="4" w:space="0" w:color="BFBFBF" w:themeColor="background1" w:themeShade="BF"/>
              <w:bottom w:val="single" w:sz="4" w:space="0" w:color="BFBFBF" w:themeColor="background1" w:themeShade="BF"/>
            </w:tcBorders>
            <w:shd w:val="clear" w:color="auto" w:fill="F7CAAC" w:themeFill="accent2" w:themeFillTint="66"/>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3.19</w:t>
            </w:r>
          </w:p>
        </w:tc>
        <w:tc>
          <w:tcPr>
            <w:tcW w:w="426" w:type="dxa"/>
            <w:tcBorders>
              <w:top w:val="single" w:sz="4" w:space="0" w:color="BFBFBF" w:themeColor="background1" w:themeShade="BF"/>
              <w:bottom w:val="single" w:sz="4" w:space="0" w:color="BFBFBF" w:themeColor="background1" w:themeShade="BF"/>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p>
        </w:tc>
        <w:tc>
          <w:tcPr>
            <w:tcW w:w="5103" w:type="dxa"/>
            <w:tcBorders>
              <w:top w:val="single" w:sz="4" w:space="0" w:color="BFBFBF" w:themeColor="background1" w:themeShade="BF"/>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TxtInfAndSts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TxtSts</w:t>
            </w:r>
            <w:proofErr w:type="spellEnd"/>
          </w:p>
        </w:tc>
        <w:tc>
          <w:tcPr>
            <w:tcW w:w="1275" w:type="dxa"/>
            <w:tcBorders>
              <w:top w:val="single" w:sz="4" w:space="0" w:color="BFBFBF" w:themeColor="background1" w:themeShade="BF"/>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Code</w:t>
            </w:r>
          </w:p>
        </w:tc>
        <w:tc>
          <w:tcPr>
            <w:tcW w:w="3544" w:type="dxa"/>
            <w:tcBorders>
              <w:top w:val="single" w:sz="4" w:space="0" w:color="BFBFBF" w:themeColor="background1" w:themeShade="BF"/>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i/>
                <w:color w:val="auto"/>
                <w:sz w:val="22"/>
                <w:szCs w:val="22"/>
                <w:lang w:val="en-US"/>
              </w:rPr>
            </w:pPr>
            <w:r w:rsidRPr="0016528A">
              <w:rPr>
                <w:rFonts w:eastAsia="Times New Roman"/>
                <w:i/>
                <w:color w:val="auto"/>
                <w:sz w:val="22"/>
                <w:szCs w:val="22"/>
                <w:lang w:val="en-US"/>
              </w:rPr>
              <w:t>Not used</w:t>
            </w:r>
          </w:p>
        </w:tc>
      </w:tr>
      <w:tr w:rsidR="00C36D86" w:rsidRPr="00614A9E" w:rsidTr="00C36D86">
        <w:trPr>
          <w:trHeight w:val="227"/>
        </w:trPr>
        <w:tc>
          <w:tcPr>
            <w:tcW w:w="709" w:type="dxa"/>
            <w:tcBorders>
              <w:top w:val="single" w:sz="4" w:space="0" w:color="BFBFBF" w:themeColor="background1" w:themeShade="BF"/>
              <w:bottom w:val="single" w:sz="4" w:space="0" w:color="BFBFBF" w:themeColor="background1" w:themeShade="BF"/>
            </w:tcBorders>
            <w:shd w:val="clear" w:color="auto" w:fill="F7CAAC" w:themeFill="accent2" w:themeFillTint="66"/>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3.23</w:t>
            </w:r>
          </w:p>
        </w:tc>
        <w:tc>
          <w:tcPr>
            <w:tcW w:w="426" w:type="dxa"/>
            <w:tcBorders>
              <w:top w:val="single" w:sz="4" w:space="0" w:color="BFBFBF" w:themeColor="background1" w:themeShade="BF"/>
              <w:bottom w:val="single" w:sz="4" w:space="0" w:color="BFBFBF" w:themeColor="background1" w:themeShade="BF"/>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p>
        </w:tc>
        <w:tc>
          <w:tcPr>
            <w:tcW w:w="5103" w:type="dxa"/>
            <w:tcBorders>
              <w:top w:val="single" w:sz="4" w:space="0" w:color="BFBFBF" w:themeColor="background1" w:themeShade="BF"/>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TxtInfAndSts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StsRsnInf</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Rsn</w:t>
            </w:r>
            <w:proofErr w:type="spellEnd"/>
            <w:r w:rsidRPr="0016528A">
              <w:rPr>
                <w:rFonts w:eastAsia="Times New Roman"/>
                <w:color w:val="auto"/>
                <w:sz w:val="22"/>
                <w:szCs w:val="22"/>
                <w:lang w:val="en-US"/>
              </w:rPr>
              <w:t>/Cd/</w:t>
            </w:r>
          </w:p>
        </w:tc>
        <w:tc>
          <w:tcPr>
            <w:tcW w:w="1275" w:type="dxa"/>
            <w:tcBorders>
              <w:top w:val="single" w:sz="4" w:space="0" w:color="BFBFBF" w:themeColor="background1" w:themeShade="BF"/>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Code</w:t>
            </w:r>
          </w:p>
        </w:tc>
        <w:tc>
          <w:tcPr>
            <w:tcW w:w="3544" w:type="dxa"/>
            <w:tcBorders>
              <w:top w:val="single" w:sz="4" w:space="0" w:color="BFBFBF" w:themeColor="background1" w:themeShade="BF"/>
              <w:bottom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i/>
                <w:color w:val="auto"/>
                <w:sz w:val="22"/>
                <w:szCs w:val="22"/>
                <w:lang w:val="en-US"/>
              </w:rPr>
            </w:pPr>
            <w:r w:rsidRPr="0016528A">
              <w:rPr>
                <w:rFonts w:eastAsia="Times New Roman"/>
                <w:i/>
                <w:color w:val="auto"/>
                <w:sz w:val="22"/>
                <w:szCs w:val="22"/>
                <w:lang w:val="en-US"/>
              </w:rPr>
              <w:t>Not used</w:t>
            </w:r>
          </w:p>
        </w:tc>
      </w:tr>
      <w:tr w:rsidR="00EF4878" w:rsidRPr="00614A9E" w:rsidTr="00C36D86">
        <w:trPr>
          <w:trHeight w:val="227"/>
        </w:trPr>
        <w:tc>
          <w:tcPr>
            <w:tcW w:w="709" w:type="dxa"/>
            <w:tcBorders>
              <w:top w:val="single" w:sz="4" w:space="0" w:color="BFBFBF" w:themeColor="background1" w:themeShade="BF"/>
            </w:tcBorders>
            <w:shd w:val="clear" w:color="auto" w:fill="F7CAAC" w:themeFill="accent2" w:themeFillTint="66"/>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3.25</w:t>
            </w:r>
          </w:p>
        </w:tc>
        <w:tc>
          <w:tcPr>
            <w:tcW w:w="426" w:type="dxa"/>
            <w:tcBorders>
              <w:top w:val="single" w:sz="4" w:space="0" w:color="BFBFBF" w:themeColor="background1" w:themeShade="BF"/>
            </w:tcBorders>
            <w:shd w:val="clear" w:color="auto" w:fill="FBE4D5" w:themeFill="accent2" w:themeFillTint="33"/>
          </w:tcPr>
          <w:p w:rsidR="00EF4878" w:rsidRPr="0016528A" w:rsidRDefault="00EF4878" w:rsidP="00F544AD">
            <w:pPr>
              <w:pStyle w:val="Heading2"/>
              <w:outlineLvl w:val="1"/>
              <w:rPr>
                <w:rFonts w:eastAsia="Times New Roman"/>
                <w:color w:val="auto"/>
                <w:sz w:val="22"/>
                <w:szCs w:val="22"/>
                <w:lang w:val="en-US"/>
              </w:rPr>
            </w:pPr>
          </w:p>
        </w:tc>
        <w:tc>
          <w:tcPr>
            <w:tcW w:w="5103" w:type="dxa"/>
            <w:tcBorders>
              <w:top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w:t>
            </w:r>
            <w:proofErr w:type="spellStart"/>
            <w:r w:rsidRPr="0016528A">
              <w:rPr>
                <w:rFonts w:eastAsia="Times New Roman"/>
                <w:color w:val="auto"/>
                <w:sz w:val="22"/>
                <w:szCs w:val="22"/>
                <w:lang w:val="en-US"/>
              </w:rPr>
              <w:t>OrgnlPmtInfAndSts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TxtInfAndSts</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StsRsnInf</w:t>
            </w:r>
            <w:proofErr w:type="spellEnd"/>
            <w:r w:rsidRPr="0016528A">
              <w:rPr>
                <w:rFonts w:eastAsia="Times New Roman"/>
                <w:color w:val="auto"/>
                <w:sz w:val="22"/>
                <w:szCs w:val="22"/>
                <w:lang w:val="en-US"/>
              </w:rPr>
              <w:t>/</w:t>
            </w:r>
            <w:proofErr w:type="spellStart"/>
            <w:r w:rsidRPr="0016528A">
              <w:rPr>
                <w:rFonts w:eastAsia="Times New Roman"/>
                <w:color w:val="auto"/>
                <w:sz w:val="22"/>
                <w:szCs w:val="22"/>
                <w:lang w:val="en-US"/>
              </w:rPr>
              <w:t>AddtIlnf</w:t>
            </w:r>
            <w:proofErr w:type="spellEnd"/>
            <w:r w:rsidRPr="0016528A">
              <w:rPr>
                <w:rFonts w:eastAsia="Times New Roman"/>
                <w:color w:val="auto"/>
                <w:sz w:val="22"/>
                <w:szCs w:val="22"/>
                <w:lang w:val="en-US"/>
              </w:rPr>
              <w:t>/</w:t>
            </w:r>
          </w:p>
        </w:tc>
        <w:tc>
          <w:tcPr>
            <w:tcW w:w="1275" w:type="dxa"/>
            <w:tcBorders>
              <w:top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color w:val="auto"/>
                <w:sz w:val="22"/>
                <w:szCs w:val="22"/>
                <w:lang w:val="en-US"/>
              </w:rPr>
            </w:pPr>
            <w:r w:rsidRPr="0016528A">
              <w:rPr>
                <w:rFonts w:eastAsia="Times New Roman"/>
                <w:color w:val="auto"/>
                <w:sz w:val="22"/>
                <w:szCs w:val="22"/>
                <w:lang w:val="en-US"/>
              </w:rPr>
              <w:t>Max105Text</w:t>
            </w:r>
          </w:p>
        </w:tc>
        <w:tc>
          <w:tcPr>
            <w:tcW w:w="3544" w:type="dxa"/>
            <w:tcBorders>
              <w:top w:val="single" w:sz="4" w:space="0" w:color="BFBFBF" w:themeColor="background1" w:themeShade="BF"/>
            </w:tcBorders>
            <w:shd w:val="clear" w:color="auto" w:fill="FBE4D5" w:themeFill="accent2" w:themeFillTint="33"/>
          </w:tcPr>
          <w:p w:rsidR="00EF4878" w:rsidRPr="0016528A" w:rsidRDefault="00C36D86" w:rsidP="00F544AD">
            <w:pPr>
              <w:pStyle w:val="Heading2"/>
              <w:outlineLvl w:val="1"/>
              <w:rPr>
                <w:rFonts w:eastAsia="Times New Roman"/>
                <w:i/>
                <w:color w:val="auto"/>
                <w:sz w:val="22"/>
                <w:szCs w:val="22"/>
                <w:lang w:val="en-US"/>
              </w:rPr>
            </w:pPr>
            <w:r w:rsidRPr="0016528A">
              <w:rPr>
                <w:rFonts w:eastAsia="Times New Roman"/>
                <w:i/>
                <w:color w:val="auto"/>
                <w:sz w:val="22"/>
                <w:szCs w:val="22"/>
                <w:lang w:val="en-US"/>
              </w:rPr>
              <w:t>Not used</w:t>
            </w:r>
          </w:p>
        </w:tc>
      </w:tr>
    </w:tbl>
    <w:p w:rsidR="00EF4878" w:rsidRDefault="00EF4878" w:rsidP="00C36D86"/>
    <w:p w:rsidR="00C36D86" w:rsidRPr="00C36D86" w:rsidRDefault="00C36D86" w:rsidP="00C36D86">
      <w:pPr>
        <w:rPr>
          <w:lang w:val="en-US"/>
        </w:rPr>
      </w:pPr>
      <w:r w:rsidRPr="00C36D86">
        <w:rPr>
          <w:lang w:val="en-US"/>
        </w:rPr>
        <w:t xml:space="preserve">Click </w:t>
      </w:r>
      <w:hyperlink r:id="rId7" w:history="1">
        <w:r w:rsidRPr="00C36D86">
          <w:rPr>
            <w:rStyle w:val="Hyperlink"/>
            <w:lang w:val="en-US"/>
          </w:rPr>
          <w:t>he</w:t>
        </w:r>
        <w:r w:rsidRPr="00C36D86">
          <w:rPr>
            <w:rStyle w:val="Hyperlink"/>
            <w:lang w:val="en-US"/>
          </w:rPr>
          <w:t>r</w:t>
        </w:r>
        <w:r w:rsidRPr="00C36D86">
          <w:rPr>
            <w:rStyle w:val="Hyperlink"/>
            <w:lang w:val="en-US"/>
          </w:rPr>
          <w:t>e</w:t>
        </w:r>
      </w:hyperlink>
      <w:r w:rsidRPr="00C36D86">
        <w:rPr>
          <w:lang w:val="en-US"/>
        </w:rPr>
        <w:t xml:space="preserve"> to open .xml example file for pain.002.001</w:t>
      </w:r>
      <w:r>
        <w:rPr>
          <w:lang w:val="en-US"/>
        </w:rPr>
        <w:t>.03 pending orders.</w:t>
      </w:r>
      <w:bookmarkStart w:id="0" w:name="_GoBack"/>
      <w:bookmarkEnd w:id="0"/>
    </w:p>
    <w:sectPr w:rsidR="00C36D86" w:rsidRPr="00C36D86">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F76" w:rsidRDefault="00457F76" w:rsidP="003134F4">
      <w:r>
        <w:separator/>
      </w:r>
    </w:p>
  </w:endnote>
  <w:endnote w:type="continuationSeparator" w:id="0">
    <w:p w:rsidR="00457F76" w:rsidRDefault="00457F76" w:rsidP="0031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F76" w:rsidRDefault="00457F76" w:rsidP="003134F4">
      <w:r>
        <w:separator/>
      </w:r>
    </w:p>
  </w:footnote>
  <w:footnote w:type="continuationSeparator" w:id="0">
    <w:p w:rsidR="00457F76" w:rsidRDefault="00457F76" w:rsidP="003134F4">
      <w:r>
        <w:continuationSeparator/>
      </w:r>
    </w:p>
  </w:footnote>
  <w:footnote w:id="1">
    <w:p w:rsidR="003134F4" w:rsidRDefault="003134F4" w:rsidP="003134F4">
      <w:pPr>
        <w:rPr>
          <w:lang w:val="en-US"/>
        </w:rPr>
      </w:pPr>
      <w:r>
        <w:rPr>
          <w:rStyle w:val="FootnoteReference"/>
          <w:lang w:val="en-US"/>
        </w:rPr>
        <w:t>[1]</w:t>
      </w:r>
      <w:r>
        <w:rPr>
          <w:lang w:val="en-US"/>
        </w:rPr>
        <w:t xml:space="preserve"> AM14: </w:t>
      </w:r>
      <w:proofErr w:type="spellStart"/>
      <w:r>
        <w:rPr>
          <w:lang w:val="en-US"/>
        </w:rPr>
        <w:t>AmountExceedsAgreedLimit</w:t>
      </w:r>
      <w:proofErr w:type="spellEnd"/>
      <w:r>
        <w:rPr>
          <w:lang w:val="en-US"/>
        </w:rPr>
        <w:t xml:space="preserve"> - Transaction amount exceeds limits agreed between bank and client.</w:t>
      </w:r>
    </w:p>
    <w:p w:rsidR="003134F4" w:rsidRDefault="003134F4" w:rsidP="003134F4">
      <w:pPr>
        <w:pStyle w:val="FootnoteText"/>
        <w:rPr>
          <w:lang w:val="en-U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69F"/>
    <w:rsid w:val="00083A7F"/>
    <w:rsid w:val="0016528A"/>
    <w:rsid w:val="002331AF"/>
    <w:rsid w:val="003134F4"/>
    <w:rsid w:val="00457F76"/>
    <w:rsid w:val="005E3A11"/>
    <w:rsid w:val="00614A9E"/>
    <w:rsid w:val="0076769F"/>
    <w:rsid w:val="007D204E"/>
    <w:rsid w:val="008E35FF"/>
    <w:rsid w:val="00C36D86"/>
    <w:rsid w:val="00E91DA6"/>
    <w:rsid w:val="00EE169F"/>
    <w:rsid w:val="00EF487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827BAA-1BC1-4BFA-8B2C-F02CE258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4F4"/>
    <w:pPr>
      <w:spacing w:after="0" w:line="240" w:lineRule="auto"/>
    </w:pPr>
    <w:rPr>
      <w:rFonts w:ascii="Calibri" w:hAnsi="Calibri" w:cs="Times New Roman"/>
    </w:rPr>
  </w:style>
  <w:style w:type="paragraph" w:styleId="Heading1">
    <w:name w:val="heading 1"/>
    <w:basedOn w:val="Normal"/>
    <w:link w:val="Heading1Char"/>
    <w:uiPriority w:val="9"/>
    <w:qFormat/>
    <w:rsid w:val="003134F4"/>
    <w:pPr>
      <w:keepNext/>
      <w:spacing w:before="120" w:after="120"/>
      <w:outlineLvl w:val="0"/>
    </w:pPr>
    <w:rPr>
      <w:color w:val="44546A"/>
      <w:kern w:val="36"/>
      <w:sz w:val="44"/>
      <w:szCs w:val="44"/>
      <w:lang w:eastAsia="da-DK"/>
    </w:rPr>
  </w:style>
  <w:style w:type="paragraph" w:styleId="Heading2">
    <w:name w:val="heading 2"/>
    <w:basedOn w:val="Normal"/>
    <w:next w:val="Normal"/>
    <w:link w:val="Heading2Char"/>
    <w:uiPriority w:val="9"/>
    <w:unhideWhenUsed/>
    <w:qFormat/>
    <w:rsid w:val="003134F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semiHidden/>
    <w:unhideWhenUsed/>
    <w:qFormat/>
    <w:rsid w:val="003134F4"/>
    <w:pPr>
      <w:keepNext/>
      <w:spacing w:before="240"/>
      <w:outlineLvl w:val="2"/>
    </w:pPr>
    <w:rPr>
      <w:color w:val="44546A"/>
      <w:sz w:val="28"/>
      <w:szCs w:val="28"/>
      <w:lang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4F4"/>
    <w:rPr>
      <w:rFonts w:ascii="Calibri" w:hAnsi="Calibri" w:cs="Times New Roman"/>
      <w:color w:val="44546A"/>
      <w:kern w:val="36"/>
      <w:sz w:val="44"/>
      <w:szCs w:val="44"/>
      <w:lang w:eastAsia="da-DK"/>
    </w:rPr>
  </w:style>
  <w:style w:type="character" w:customStyle="1" w:styleId="Heading3Char">
    <w:name w:val="Heading 3 Char"/>
    <w:basedOn w:val="DefaultParagraphFont"/>
    <w:link w:val="Heading3"/>
    <w:uiPriority w:val="9"/>
    <w:semiHidden/>
    <w:rsid w:val="003134F4"/>
    <w:rPr>
      <w:rFonts w:ascii="Calibri" w:hAnsi="Calibri" w:cs="Times New Roman"/>
      <w:color w:val="44546A"/>
      <w:sz w:val="28"/>
      <w:szCs w:val="28"/>
      <w:lang w:eastAsia="da-DK"/>
    </w:rPr>
  </w:style>
  <w:style w:type="character" w:styleId="Hyperlink">
    <w:name w:val="Hyperlink"/>
    <w:basedOn w:val="DefaultParagraphFont"/>
    <w:uiPriority w:val="99"/>
    <w:unhideWhenUsed/>
    <w:rsid w:val="003134F4"/>
    <w:rPr>
      <w:color w:val="0563C1"/>
      <w:u w:val="single"/>
    </w:rPr>
  </w:style>
  <w:style w:type="paragraph" w:styleId="FootnoteText">
    <w:name w:val="footnote text"/>
    <w:basedOn w:val="Normal"/>
    <w:link w:val="FootnoteTextChar"/>
    <w:uiPriority w:val="99"/>
    <w:semiHidden/>
    <w:unhideWhenUsed/>
    <w:rsid w:val="003134F4"/>
    <w:rPr>
      <w:rFonts w:ascii="Calibri Light" w:hAnsi="Calibri Light"/>
      <w:sz w:val="20"/>
      <w:szCs w:val="20"/>
      <w:lang w:eastAsia="da-DK"/>
    </w:rPr>
  </w:style>
  <w:style w:type="character" w:customStyle="1" w:styleId="FootnoteTextChar">
    <w:name w:val="Footnote Text Char"/>
    <w:basedOn w:val="DefaultParagraphFont"/>
    <w:link w:val="FootnoteText"/>
    <w:uiPriority w:val="99"/>
    <w:semiHidden/>
    <w:rsid w:val="003134F4"/>
    <w:rPr>
      <w:rFonts w:ascii="Calibri Light" w:hAnsi="Calibri Light" w:cs="Times New Roman"/>
      <w:sz w:val="20"/>
      <w:szCs w:val="20"/>
      <w:lang w:eastAsia="da-DK"/>
    </w:rPr>
  </w:style>
  <w:style w:type="character" w:styleId="FootnoteReference">
    <w:name w:val="footnote reference"/>
    <w:basedOn w:val="DefaultParagraphFont"/>
    <w:uiPriority w:val="99"/>
    <w:semiHidden/>
    <w:unhideWhenUsed/>
    <w:rsid w:val="003134F4"/>
    <w:rPr>
      <w:vertAlign w:val="superscript"/>
    </w:rPr>
  </w:style>
  <w:style w:type="character" w:customStyle="1" w:styleId="Heading2Char">
    <w:name w:val="Heading 2 Char"/>
    <w:basedOn w:val="DefaultParagraphFont"/>
    <w:link w:val="Heading2"/>
    <w:uiPriority w:val="9"/>
    <w:rsid w:val="003134F4"/>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614A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14A9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C36D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50806">
      <w:bodyDiv w:val="1"/>
      <w:marLeft w:val="0"/>
      <w:marRight w:val="0"/>
      <w:marTop w:val="0"/>
      <w:marBottom w:val="0"/>
      <w:divBdr>
        <w:top w:val="none" w:sz="0" w:space="0" w:color="auto"/>
        <w:left w:val="none" w:sz="0" w:space="0" w:color="auto"/>
        <w:bottom w:val="none" w:sz="0" w:space="0" w:color="auto"/>
        <w:right w:val="none" w:sz="0" w:space="0" w:color="auto"/>
      </w:divBdr>
    </w:div>
    <w:div w:id="270936536">
      <w:bodyDiv w:val="1"/>
      <w:marLeft w:val="0"/>
      <w:marRight w:val="0"/>
      <w:marTop w:val="0"/>
      <w:marBottom w:val="0"/>
      <w:divBdr>
        <w:top w:val="none" w:sz="0" w:space="0" w:color="auto"/>
        <w:left w:val="none" w:sz="0" w:space="0" w:color="auto"/>
        <w:bottom w:val="none" w:sz="0" w:space="0" w:color="auto"/>
        <w:right w:val="none" w:sz="0" w:space="0" w:color="auto"/>
      </w:divBdr>
    </w:div>
    <w:div w:id="367878410">
      <w:bodyDiv w:val="1"/>
      <w:marLeft w:val="0"/>
      <w:marRight w:val="0"/>
      <w:marTop w:val="0"/>
      <w:marBottom w:val="0"/>
      <w:divBdr>
        <w:top w:val="none" w:sz="0" w:space="0" w:color="auto"/>
        <w:left w:val="none" w:sz="0" w:space="0" w:color="auto"/>
        <w:bottom w:val="none" w:sz="0" w:space="0" w:color="auto"/>
        <w:right w:val="none" w:sz="0" w:space="0" w:color="auto"/>
      </w:divBdr>
    </w:div>
    <w:div w:id="125832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resources/xml/iso20022/pain.002.001.03_pending_orders.x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757E-4B11-43FA-A0E3-BB21256E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8E32814.dotm</Template>
  <TotalTime>0</TotalTime>
  <Pages>3</Pages>
  <Words>460</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JN Data</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Brun Jørgensen</dc:creator>
  <cp:keywords/>
  <dc:description/>
  <cp:lastModifiedBy>Kim Brun Jørgensen</cp:lastModifiedBy>
  <cp:revision>4</cp:revision>
  <dcterms:created xsi:type="dcterms:W3CDTF">2020-12-14T09:10:00Z</dcterms:created>
  <dcterms:modified xsi:type="dcterms:W3CDTF">2020-12-14T10:33:00Z</dcterms:modified>
</cp:coreProperties>
</file>